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532CF" w14:textId="77777777" w:rsidR="00610804" w:rsidRPr="00610804" w:rsidRDefault="00610804" w:rsidP="00610804">
      <w:pPr>
        <w:rPr>
          <w:rFonts w:ascii="Arial" w:hAnsi="Arial" w:cs="Arial"/>
          <w:b/>
          <w:bCs/>
          <w:sz w:val="144"/>
          <w:szCs w:val="144"/>
        </w:rPr>
      </w:pPr>
    </w:p>
    <w:p w14:paraId="7091DA1C" w14:textId="75150610" w:rsidR="00610804" w:rsidRPr="00433D8A" w:rsidRDefault="00610804" w:rsidP="00610804">
      <w:pPr>
        <w:jc w:val="right"/>
        <w:rPr>
          <w:rFonts w:ascii="Arial" w:hAnsi="Arial" w:cs="Arial"/>
          <w:b/>
          <w:bCs/>
          <w:color w:val="4472C4" w:themeColor="accent1"/>
          <w:sz w:val="72"/>
          <w:szCs w:val="72"/>
        </w:rPr>
      </w:pPr>
      <w:r w:rsidRPr="00433D8A">
        <w:rPr>
          <w:rFonts w:ascii="Arial" w:hAnsi="Arial" w:cs="Arial"/>
          <w:b/>
          <w:bCs/>
          <w:color w:val="4472C4" w:themeColor="accent1"/>
          <w:sz w:val="72"/>
          <w:szCs w:val="72"/>
        </w:rPr>
        <w:t>2022-202</w:t>
      </w:r>
      <w:r w:rsidR="007C607E" w:rsidRPr="00433D8A">
        <w:rPr>
          <w:rFonts w:ascii="Arial" w:hAnsi="Arial" w:cs="Arial"/>
          <w:b/>
          <w:bCs/>
          <w:color w:val="4472C4" w:themeColor="accent1"/>
          <w:sz w:val="72"/>
          <w:szCs w:val="72"/>
        </w:rPr>
        <w:t>4</w:t>
      </w:r>
    </w:p>
    <w:p w14:paraId="27D211BF" w14:textId="77777777" w:rsidR="00610804" w:rsidRPr="00433D8A" w:rsidRDefault="00610804" w:rsidP="00610804">
      <w:pPr>
        <w:jc w:val="right"/>
        <w:rPr>
          <w:rFonts w:ascii="Arial" w:hAnsi="Arial" w:cs="Arial"/>
          <w:b/>
          <w:bCs/>
          <w:color w:val="C00000"/>
          <w:sz w:val="144"/>
          <w:szCs w:val="144"/>
        </w:rPr>
      </w:pPr>
      <w:r w:rsidRPr="00433D8A">
        <w:rPr>
          <w:rFonts w:ascii="Arial" w:hAnsi="Arial" w:cs="Arial"/>
          <w:b/>
          <w:bCs/>
          <w:color w:val="C00000"/>
          <w:sz w:val="144"/>
          <w:szCs w:val="144"/>
        </w:rPr>
        <w:t>STRATEGIC PLAN</w:t>
      </w:r>
    </w:p>
    <w:p w14:paraId="27D5B08F" w14:textId="77777777" w:rsidR="00610804" w:rsidRPr="00433D8A" w:rsidRDefault="00610804" w:rsidP="00610804">
      <w:pPr>
        <w:jc w:val="right"/>
        <w:rPr>
          <w:b/>
          <w:bCs/>
          <w:sz w:val="28"/>
          <w:szCs w:val="28"/>
        </w:rPr>
      </w:pPr>
    </w:p>
    <w:p w14:paraId="759F6B5D" w14:textId="296AA02A" w:rsidR="00610804" w:rsidRPr="00433D8A" w:rsidRDefault="00610804" w:rsidP="00610804">
      <w:pPr>
        <w:jc w:val="right"/>
        <w:rPr>
          <w:i/>
          <w:iCs/>
          <w:sz w:val="36"/>
          <w:szCs w:val="36"/>
        </w:rPr>
      </w:pPr>
      <w:r w:rsidRPr="00433D8A">
        <w:rPr>
          <w:i/>
          <w:iCs/>
          <w:sz w:val="36"/>
          <w:szCs w:val="36"/>
        </w:rPr>
        <w:t>final draft, October 12, 2021</w:t>
      </w:r>
    </w:p>
    <w:p w14:paraId="512D1949" w14:textId="77777777" w:rsidR="00610804" w:rsidRPr="00433D8A" w:rsidRDefault="00610804" w:rsidP="00610804">
      <w:pPr>
        <w:rPr>
          <w:b/>
          <w:bCs/>
          <w:sz w:val="28"/>
          <w:szCs w:val="28"/>
        </w:rPr>
      </w:pPr>
    </w:p>
    <w:p w14:paraId="08F5C4D5" w14:textId="77777777" w:rsidR="00610804" w:rsidRPr="00433D8A" w:rsidRDefault="00610804" w:rsidP="00610804">
      <w:pPr>
        <w:rPr>
          <w:b/>
          <w:bCs/>
          <w:sz w:val="28"/>
          <w:szCs w:val="28"/>
        </w:rPr>
      </w:pPr>
      <w:r w:rsidRPr="00433D8A">
        <w:rPr>
          <w:b/>
          <w:bCs/>
          <w:sz w:val="28"/>
          <w:szCs w:val="28"/>
        </w:rPr>
        <w:br w:type="page"/>
      </w:r>
    </w:p>
    <w:p w14:paraId="2085C4BE" w14:textId="5FC72AF5" w:rsidR="00610804" w:rsidRPr="00433D8A" w:rsidRDefault="00610804" w:rsidP="00610804">
      <w:pPr>
        <w:rPr>
          <w:rFonts w:ascii="Times" w:hAnsi="Times" w:cs="Arial"/>
          <w:b/>
          <w:bCs/>
          <w:color w:val="4472C4" w:themeColor="accent1"/>
          <w:sz w:val="36"/>
          <w:szCs w:val="36"/>
        </w:rPr>
      </w:pPr>
      <w:r w:rsidRPr="00433D8A">
        <w:rPr>
          <w:rFonts w:ascii="Times" w:hAnsi="Times" w:cs="Arial"/>
          <w:b/>
          <w:bCs/>
          <w:color w:val="4472C4" w:themeColor="accent1"/>
          <w:sz w:val="36"/>
          <w:szCs w:val="36"/>
        </w:rPr>
        <w:lastRenderedPageBreak/>
        <w:t>Vision</w:t>
      </w:r>
    </w:p>
    <w:p w14:paraId="480311CE" w14:textId="77777777" w:rsidR="00610804" w:rsidRPr="00433D8A" w:rsidRDefault="00610804" w:rsidP="00610804">
      <w:pPr>
        <w:rPr>
          <w:rFonts w:ascii="Arial" w:hAnsi="Arial" w:cs="Arial"/>
          <w:color w:val="515151"/>
        </w:rPr>
      </w:pPr>
    </w:p>
    <w:p w14:paraId="2EA50802" w14:textId="31E8B8B7" w:rsidR="00610804" w:rsidRPr="00433D8A" w:rsidRDefault="00610804" w:rsidP="00610804">
      <w:pPr>
        <w:ind w:left="720"/>
        <w:rPr>
          <w:rFonts w:ascii="Arial" w:hAnsi="Arial" w:cs="Arial"/>
          <w:color w:val="515151"/>
        </w:rPr>
      </w:pPr>
      <w:r w:rsidRPr="00433D8A">
        <w:rPr>
          <w:rFonts w:ascii="Arial" w:hAnsi="Arial" w:cs="Arial"/>
          <w:color w:val="515151"/>
        </w:rPr>
        <w:t>NARPM</w:t>
      </w:r>
      <w:r w:rsidRPr="00433D8A">
        <w:rPr>
          <w:rFonts w:ascii="Arial" w:hAnsi="Arial" w:cs="Arial"/>
          <w:color w:val="515151"/>
          <w:bdr w:val="none" w:sz="0" w:space="0" w:color="auto" w:frame="1"/>
          <w:vertAlign w:val="superscript"/>
        </w:rPr>
        <w:t>®</w:t>
      </w:r>
      <w:r w:rsidRPr="00433D8A">
        <w:rPr>
          <w:rFonts w:ascii="Arial" w:hAnsi="Arial" w:cs="Arial"/>
          <w:color w:val="515151"/>
        </w:rPr>
        <w:t> will be the recognized leader in residential property management.</w:t>
      </w:r>
    </w:p>
    <w:p w14:paraId="0C30FAB7" w14:textId="77777777" w:rsidR="00610804" w:rsidRPr="00433D8A" w:rsidRDefault="00610804" w:rsidP="00610804">
      <w:pPr>
        <w:rPr>
          <w:rFonts w:ascii="Arial" w:hAnsi="Arial" w:cs="Arial"/>
        </w:rPr>
      </w:pPr>
    </w:p>
    <w:p w14:paraId="01863CE3" w14:textId="77777777" w:rsidR="00610804" w:rsidRPr="00433D8A" w:rsidRDefault="00610804" w:rsidP="00610804">
      <w:pPr>
        <w:rPr>
          <w:rFonts w:ascii="Arial" w:hAnsi="Arial" w:cs="Arial"/>
        </w:rPr>
      </w:pPr>
    </w:p>
    <w:p w14:paraId="2868BF35" w14:textId="16159682" w:rsidR="00610804" w:rsidRPr="00433D8A" w:rsidRDefault="00610804" w:rsidP="00610804">
      <w:pPr>
        <w:rPr>
          <w:rFonts w:ascii="Times" w:hAnsi="Times" w:cs="Arial"/>
          <w:b/>
          <w:bCs/>
          <w:color w:val="4472C4" w:themeColor="accent1"/>
          <w:sz w:val="36"/>
          <w:szCs w:val="36"/>
        </w:rPr>
      </w:pPr>
      <w:r w:rsidRPr="00433D8A">
        <w:rPr>
          <w:rFonts w:ascii="Times" w:hAnsi="Times" w:cs="Arial"/>
          <w:b/>
          <w:bCs/>
          <w:color w:val="4472C4" w:themeColor="accent1"/>
          <w:sz w:val="36"/>
          <w:szCs w:val="36"/>
        </w:rPr>
        <w:t>Mission</w:t>
      </w:r>
    </w:p>
    <w:p w14:paraId="76E8D183" w14:textId="77777777" w:rsidR="00610804" w:rsidRPr="00433D8A" w:rsidRDefault="00610804" w:rsidP="00610804">
      <w:pPr>
        <w:rPr>
          <w:rFonts w:ascii="Arial" w:hAnsi="Arial" w:cs="Arial"/>
          <w:color w:val="515151"/>
        </w:rPr>
      </w:pPr>
    </w:p>
    <w:p w14:paraId="0D45240B" w14:textId="38CEF70F" w:rsidR="00610804" w:rsidRPr="00433D8A" w:rsidRDefault="00610804" w:rsidP="00610804">
      <w:pPr>
        <w:ind w:left="720"/>
        <w:rPr>
          <w:rFonts w:ascii="Arial" w:hAnsi="Arial" w:cs="Arial"/>
          <w:color w:val="515151"/>
        </w:rPr>
      </w:pPr>
      <w:r w:rsidRPr="00433D8A">
        <w:rPr>
          <w:rFonts w:ascii="Arial" w:hAnsi="Arial" w:cs="Arial"/>
          <w:color w:val="515151"/>
        </w:rPr>
        <w:t>NARPM</w:t>
      </w:r>
      <w:r w:rsidRPr="00433D8A">
        <w:rPr>
          <w:rFonts w:ascii="Arial" w:hAnsi="Arial" w:cs="Arial"/>
          <w:color w:val="515151"/>
          <w:bdr w:val="none" w:sz="0" w:space="0" w:color="auto" w:frame="1"/>
          <w:vertAlign w:val="superscript"/>
        </w:rPr>
        <w:t>®</w:t>
      </w:r>
      <w:r w:rsidRPr="00433D8A">
        <w:rPr>
          <w:rFonts w:ascii="Arial" w:hAnsi="Arial" w:cs="Arial"/>
          <w:color w:val="515151"/>
        </w:rPr>
        <w:t> provides resources for residential property management professionals who desire to learn, grow, and build relationships.</w:t>
      </w:r>
    </w:p>
    <w:p w14:paraId="30847BA2" w14:textId="5CBA9157" w:rsidR="00610804" w:rsidRPr="00433D8A" w:rsidRDefault="00610804" w:rsidP="00610804">
      <w:pPr>
        <w:rPr>
          <w:rFonts w:ascii="Arial" w:hAnsi="Arial" w:cs="Arial"/>
        </w:rPr>
      </w:pPr>
    </w:p>
    <w:p w14:paraId="7C668F18" w14:textId="77777777" w:rsidR="00610804" w:rsidRPr="00433D8A" w:rsidRDefault="00610804" w:rsidP="00610804">
      <w:pPr>
        <w:rPr>
          <w:rFonts w:ascii="Arial" w:hAnsi="Arial" w:cs="Arial"/>
        </w:rPr>
      </w:pPr>
    </w:p>
    <w:p w14:paraId="791AAE59" w14:textId="741EF546" w:rsidR="00610804" w:rsidRPr="00433D8A" w:rsidRDefault="00610804" w:rsidP="00610804">
      <w:pPr>
        <w:rPr>
          <w:rFonts w:ascii="Times" w:hAnsi="Times" w:cs="Arial"/>
          <w:b/>
          <w:bCs/>
          <w:color w:val="4472C4" w:themeColor="accent1"/>
          <w:sz w:val="36"/>
          <w:szCs w:val="36"/>
        </w:rPr>
      </w:pPr>
      <w:r w:rsidRPr="00433D8A">
        <w:rPr>
          <w:rFonts w:ascii="Times" w:hAnsi="Times" w:cs="Arial"/>
          <w:b/>
          <w:bCs/>
          <w:color w:val="4472C4" w:themeColor="accent1"/>
          <w:sz w:val="36"/>
          <w:szCs w:val="36"/>
        </w:rPr>
        <w:t>Values</w:t>
      </w:r>
    </w:p>
    <w:p w14:paraId="62B471F8" w14:textId="3F851488" w:rsidR="00610804" w:rsidRPr="00433D8A" w:rsidRDefault="00610804" w:rsidP="00610804">
      <w:pPr>
        <w:rPr>
          <w:rStyle w:val="Strong"/>
          <w:rFonts w:ascii="Arial" w:hAnsi="Arial" w:cs="Arial"/>
          <w:b w:val="0"/>
          <w:bCs w:val="0"/>
        </w:rPr>
      </w:pPr>
    </w:p>
    <w:p w14:paraId="6F716C49" w14:textId="6DABC2C1" w:rsidR="00610804" w:rsidRPr="00433D8A" w:rsidRDefault="00610804" w:rsidP="00610804">
      <w:pPr>
        <w:ind w:left="720"/>
        <w:rPr>
          <w:rStyle w:val="Strong"/>
          <w:rFonts w:ascii="Arial" w:hAnsi="Arial" w:cs="Arial"/>
          <w:b w:val="0"/>
          <w:bCs w:val="0"/>
        </w:rPr>
      </w:pPr>
      <w:r w:rsidRPr="00433D8A">
        <w:rPr>
          <w:rStyle w:val="Strong"/>
          <w:rFonts w:ascii="Arial" w:hAnsi="Arial" w:cs="Arial"/>
        </w:rPr>
        <w:t>Networking</w:t>
      </w:r>
      <w:r w:rsidRPr="00433D8A">
        <w:rPr>
          <w:rStyle w:val="Strong"/>
          <w:rFonts w:ascii="Arial" w:hAnsi="Arial" w:cs="Arial"/>
          <w:b w:val="0"/>
          <w:bCs w:val="0"/>
        </w:rPr>
        <w:t xml:space="preserve"> – Cooperation and sharing as colleagues</w:t>
      </w:r>
    </w:p>
    <w:p w14:paraId="715B46D8" w14:textId="0807721E" w:rsidR="00610804" w:rsidRPr="00433D8A" w:rsidRDefault="00610804" w:rsidP="00610804">
      <w:pPr>
        <w:ind w:left="720"/>
        <w:rPr>
          <w:rStyle w:val="Strong"/>
          <w:rFonts w:ascii="Arial" w:hAnsi="Arial" w:cs="Arial"/>
          <w:b w:val="0"/>
          <w:bCs w:val="0"/>
        </w:rPr>
      </w:pPr>
      <w:r w:rsidRPr="00433D8A">
        <w:rPr>
          <w:rStyle w:val="Strong"/>
          <w:rFonts w:ascii="Arial" w:hAnsi="Arial" w:cs="Arial"/>
        </w:rPr>
        <w:t>Education</w:t>
      </w:r>
      <w:r w:rsidRPr="00433D8A">
        <w:rPr>
          <w:rStyle w:val="Strong"/>
          <w:rFonts w:ascii="Arial" w:hAnsi="Arial" w:cs="Arial"/>
          <w:b w:val="0"/>
          <w:bCs w:val="0"/>
        </w:rPr>
        <w:t xml:space="preserve"> – Promotion of education and business development</w:t>
      </w:r>
    </w:p>
    <w:p w14:paraId="20B19196" w14:textId="4C44BB8A" w:rsidR="00610804" w:rsidRPr="00433D8A" w:rsidRDefault="00610804" w:rsidP="00610804">
      <w:pPr>
        <w:ind w:left="720"/>
        <w:rPr>
          <w:rStyle w:val="Strong"/>
          <w:rFonts w:ascii="Arial" w:hAnsi="Arial" w:cs="Arial"/>
          <w:b w:val="0"/>
          <w:bCs w:val="0"/>
        </w:rPr>
      </w:pPr>
      <w:r w:rsidRPr="00433D8A">
        <w:rPr>
          <w:rStyle w:val="Strong"/>
          <w:rFonts w:ascii="Arial" w:hAnsi="Arial" w:cs="Arial"/>
        </w:rPr>
        <w:t>Advocacy</w:t>
      </w:r>
      <w:r w:rsidRPr="00433D8A">
        <w:rPr>
          <w:rStyle w:val="Strong"/>
          <w:rFonts w:ascii="Arial" w:hAnsi="Arial" w:cs="Arial"/>
          <w:b w:val="0"/>
          <w:bCs w:val="0"/>
        </w:rPr>
        <w:t xml:space="preserve"> – Advance the profession by influencing issues that impact the residential property management industry</w:t>
      </w:r>
    </w:p>
    <w:p w14:paraId="03DB775A" w14:textId="122968C6" w:rsidR="00610804" w:rsidRPr="00433D8A" w:rsidRDefault="00610804" w:rsidP="00610804">
      <w:pPr>
        <w:ind w:left="720"/>
        <w:rPr>
          <w:rStyle w:val="Strong"/>
          <w:rFonts w:ascii="Arial" w:hAnsi="Arial" w:cs="Arial"/>
          <w:b w:val="0"/>
          <w:bCs w:val="0"/>
        </w:rPr>
      </w:pPr>
      <w:r w:rsidRPr="00433D8A">
        <w:rPr>
          <w:rStyle w:val="Strong"/>
          <w:rFonts w:ascii="Arial" w:hAnsi="Arial" w:cs="Arial"/>
        </w:rPr>
        <w:t>Professionalism</w:t>
      </w:r>
      <w:r w:rsidRPr="00433D8A">
        <w:rPr>
          <w:rStyle w:val="Strong"/>
          <w:rFonts w:ascii="Arial" w:hAnsi="Arial" w:cs="Arial"/>
          <w:b w:val="0"/>
          <w:bCs w:val="0"/>
        </w:rPr>
        <w:t xml:space="preserve"> – Recognize expertise through professional designation</w:t>
      </w:r>
    </w:p>
    <w:p w14:paraId="59A531AB" w14:textId="3F4F2259" w:rsidR="00610804" w:rsidRPr="00433D8A" w:rsidRDefault="00610804" w:rsidP="00610804">
      <w:pPr>
        <w:ind w:left="720"/>
        <w:rPr>
          <w:rStyle w:val="Strong"/>
          <w:rFonts w:ascii="Arial" w:hAnsi="Arial" w:cs="Arial"/>
          <w:b w:val="0"/>
          <w:bCs w:val="0"/>
        </w:rPr>
      </w:pPr>
      <w:r w:rsidRPr="00433D8A">
        <w:rPr>
          <w:rStyle w:val="Strong"/>
          <w:rFonts w:ascii="Arial" w:hAnsi="Arial" w:cs="Arial"/>
        </w:rPr>
        <w:t>Ethics</w:t>
      </w:r>
      <w:r w:rsidRPr="00433D8A">
        <w:rPr>
          <w:rStyle w:val="Strong"/>
          <w:rFonts w:ascii="Arial" w:hAnsi="Arial" w:cs="Arial"/>
          <w:b w:val="0"/>
          <w:bCs w:val="0"/>
        </w:rPr>
        <w:t xml:space="preserve"> – Respect and integrity among members brought about by ethical, honest and credible behavior</w:t>
      </w:r>
    </w:p>
    <w:p w14:paraId="59E575A4" w14:textId="52DEEF17" w:rsidR="00610804" w:rsidRPr="00433D8A" w:rsidRDefault="00610804" w:rsidP="00610804">
      <w:pPr>
        <w:rPr>
          <w:rStyle w:val="Strong"/>
          <w:rFonts w:ascii="Arial" w:hAnsi="Arial" w:cs="Arial"/>
          <w:b w:val="0"/>
          <w:bCs w:val="0"/>
        </w:rPr>
      </w:pPr>
    </w:p>
    <w:p w14:paraId="4D872F61" w14:textId="77777777" w:rsidR="00610804" w:rsidRPr="00433D8A" w:rsidRDefault="00610804" w:rsidP="00610804">
      <w:pPr>
        <w:rPr>
          <w:rStyle w:val="Strong"/>
          <w:rFonts w:ascii="Arial" w:hAnsi="Arial" w:cs="Arial"/>
          <w:b w:val="0"/>
          <w:bCs w:val="0"/>
        </w:rPr>
      </w:pPr>
    </w:p>
    <w:p w14:paraId="5BF90936" w14:textId="5FD47B6A" w:rsidR="00610804" w:rsidRPr="00433D8A" w:rsidRDefault="00610804" w:rsidP="00610804">
      <w:pPr>
        <w:rPr>
          <w:rFonts w:ascii="Times" w:hAnsi="Times" w:cs="Arial"/>
          <w:b/>
          <w:bCs/>
          <w:color w:val="4472C4" w:themeColor="accent1"/>
          <w:sz w:val="36"/>
          <w:szCs w:val="36"/>
        </w:rPr>
      </w:pPr>
      <w:r w:rsidRPr="00433D8A">
        <w:rPr>
          <w:rFonts w:ascii="Times" w:hAnsi="Times" w:cs="Arial"/>
          <w:b/>
          <w:bCs/>
          <w:color w:val="4472C4" w:themeColor="accent1"/>
          <w:sz w:val="36"/>
          <w:szCs w:val="36"/>
        </w:rPr>
        <w:t>Areas of Strategic Focus, 2022-202</w:t>
      </w:r>
      <w:r w:rsidR="003D6132" w:rsidRPr="00433D8A">
        <w:rPr>
          <w:rFonts w:ascii="Times" w:hAnsi="Times" w:cs="Arial"/>
          <w:b/>
          <w:bCs/>
          <w:color w:val="4472C4" w:themeColor="accent1"/>
          <w:sz w:val="36"/>
          <w:szCs w:val="36"/>
        </w:rPr>
        <w:t>4</w:t>
      </w:r>
    </w:p>
    <w:p w14:paraId="42AB4D84" w14:textId="77777777" w:rsidR="00610804" w:rsidRPr="00433D8A" w:rsidRDefault="00610804" w:rsidP="00610804">
      <w:pPr>
        <w:rPr>
          <w:rFonts w:ascii="Arial" w:hAnsi="Arial" w:cs="Arial"/>
        </w:rPr>
      </w:pPr>
    </w:p>
    <w:p w14:paraId="6DD9D57D" w14:textId="77777777" w:rsidR="00610804" w:rsidRPr="00433D8A" w:rsidRDefault="00610804" w:rsidP="00610804">
      <w:pPr>
        <w:ind w:left="720"/>
        <w:rPr>
          <w:rFonts w:ascii="Arial" w:hAnsi="Arial" w:cs="Arial"/>
        </w:rPr>
      </w:pPr>
      <w:r w:rsidRPr="00433D8A">
        <w:rPr>
          <w:rFonts w:ascii="Arial" w:hAnsi="Arial" w:cs="Arial"/>
        </w:rPr>
        <w:t>Actively add, engage and support new members</w:t>
      </w:r>
    </w:p>
    <w:p w14:paraId="5E41565A" w14:textId="77777777" w:rsidR="00610804" w:rsidRPr="00433D8A" w:rsidRDefault="00610804" w:rsidP="00610804">
      <w:pPr>
        <w:ind w:left="720"/>
        <w:rPr>
          <w:rFonts w:ascii="Arial" w:hAnsi="Arial" w:cs="Arial"/>
        </w:rPr>
      </w:pPr>
    </w:p>
    <w:p w14:paraId="63B8C6C7" w14:textId="42414D5A" w:rsidR="00610804" w:rsidRPr="00433D8A" w:rsidRDefault="00610804" w:rsidP="00610804">
      <w:pPr>
        <w:ind w:left="720"/>
        <w:rPr>
          <w:rFonts w:ascii="Arial" w:hAnsi="Arial" w:cs="Arial"/>
        </w:rPr>
      </w:pPr>
      <w:r w:rsidRPr="00433D8A">
        <w:rPr>
          <w:rFonts w:ascii="Arial" w:hAnsi="Arial" w:cs="Arial"/>
        </w:rPr>
        <w:t>Grow and strengthen the size, engagement and effectiveness of our local and state chapters</w:t>
      </w:r>
    </w:p>
    <w:p w14:paraId="4612C87E" w14:textId="77777777" w:rsidR="00610804" w:rsidRPr="00433D8A" w:rsidRDefault="00610804" w:rsidP="00610804">
      <w:pPr>
        <w:ind w:left="720"/>
        <w:rPr>
          <w:rFonts w:ascii="Arial" w:hAnsi="Arial" w:cs="Arial"/>
        </w:rPr>
      </w:pPr>
    </w:p>
    <w:p w14:paraId="29EF0D7E" w14:textId="2915C581" w:rsidR="00610804" w:rsidRPr="00433D8A" w:rsidRDefault="00610804" w:rsidP="00610804">
      <w:pPr>
        <w:ind w:left="720"/>
        <w:rPr>
          <w:rFonts w:ascii="Arial" w:hAnsi="Arial" w:cs="Arial"/>
        </w:rPr>
      </w:pPr>
      <w:r w:rsidRPr="00433D8A">
        <w:rPr>
          <w:rFonts w:ascii="Arial" w:hAnsi="Arial" w:cs="Arial"/>
        </w:rPr>
        <w:t>Increase</w:t>
      </w:r>
      <w:r w:rsidR="00413950" w:rsidRPr="00433D8A">
        <w:rPr>
          <w:rFonts w:ascii="Arial" w:hAnsi="Arial" w:cs="Arial"/>
        </w:rPr>
        <w:t xml:space="preserve"> </w:t>
      </w:r>
      <w:r w:rsidR="002C51D5" w:rsidRPr="00433D8A">
        <w:rPr>
          <w:rFonts w:ascii="Arial" w:hAnsi="Arial" w:cs="Arial"/>
        </w:rPr>
        <w:t xml:space="preserve">member engagement and </w:t>
      </w:r>
      <w:r w:rsidRPr="00433D8A">
        <w:rPr>
          <w:rFonts w:ascii="Arial" w:hAnsi="Arial" w:cs="Arial"/>
        </w:rPr>
        <w:t>the visibility of</w:t>
      </w:r>
      <w:r w:rsidR="006446F2" w:rsidRPr="00433D8A">
        <w:rPr>
          <w:rFonts w:ascii="Arial" w:hAnsi="Arial" w:cs="Arial"/>
        </w:rPr>
        <w:t xml:space="preserve"> </w:t>
      </w:r>
      <w:r w:rsidRPr="00433D8A">
        <w:rPr>
          <w:rFonts w:ascii="Arial" w:hAnsi="Arial" w:cs="Arial"/>
        </w:rPr>
        <w:t>NARPM’s legislative and advocacy efforts</w:t>
      </w:r>
    </w:p>
    <w:p w14:paraId="4372EB20" w14:textId="77777777" w:rsidR="00610804" w:rsidRPr="00433D8A" w:rsidRDefault="00610804" w:rsidP="00610804">
      <w:pPr>
        <w:ind w:left="720"/>
        <w:rPr>
          <w:rFonts w:ascii="Arial" w:hAnsi="Arial" w:cs="Arial"/>
        </w:rPr>
      </w:pPr>
    </w:p>
    <w:p w14:paraId="0A87353D" w14:textId="071948E9" w:rsidR="00610804" w:rsidRPr="00433D8A" w:rsidRDefault="00610804" w:rsidP="00610804">
      <w:pPr>
        <w:ind w:left="720"/>
        <w:rPr>
          <w:rFonts w:ascii="Arial" w:hAnsi="Arial" w:cs="Arial"/>
        </w:rPr>
      </w:pPr>
      <w:r w:rsidRPr="00433D8A">
        <w:rPr>
          <w:rFonts w:ascii="Arial" w:hAnsi="Arial" w:cs="Arial"/>
        </w:rPr>
        <w:t>Help</w:t>
      </w:r>
      <w:r w:rsidR="00413950" w:rsidRPr="00433D8A">
        <w:rPr>
          <w:rFonts w:ascii="Arial" w:hAnsi="Arial" w:cs="Arial"/>
        </w:rPr>
        <w:t xml:space="preserve"> </w:t>
      </w:r>
      <w:r w:rsidR="002C51D5" w:rsidRPr="00433D8A">
        <w:rPr>
          <w:rFonts w:ascii="Arial" w:hAnsi="Arial" w:cs="Arial"/>
        </w:rPr>
        <w:t>NARPM</w:t>
      </w:r>
      <w:r w:rsidRPr="00433D8A">
        <w:rPr>
          <w:rFonts w:ascii="Arial" w:hAnsi="Arial" w:cs="Arial"/>
        </w:rPr>
        <w:t xml:space="preserve"> members grow through continued education, peer-to-peer learning, and member networking</w:t>
      </w:r>
    </w:p>
    <w:p w14:paraId="58F47DEC" w14:textId="77777777" w:rsidR="00610804" w:rsidRPr="00433D8A" w:rsidRDefault="00610804" w:rsidP="00610804">
      <w:pPr>
        <w:rPr>
          <w:rFonts w:ascii="Arial" w:hAnsi="Arial" w:cs="Arial"/>
        </w:rPr>
      </w:pPr>
    </w:p>
    <w:p w14:paraId="53E2D8E2" w14:textId="77777777" w:rsidR="00610804" w:rsidRPr="00433D8A" w:rsidRDefault="00610804" w:rsidP="00610804">
      <w:pPr>
        <w:rPr>
          <w:b/>
          <w:bCs/>
          <w:sz w:val="28"/>
          <w:szCs w:val="28"/>
        </w:rPr>
      </w:pPr>
      <w:r w:rsidRPr="00433D8A">
        <w:rPr>
          <w:b/>
          <w:bCs/>
          <w:sz w:val="28"/>
          <w:szCs w:val="28"/>
        </w:rPr>
        <w:br w:type="page"/>
      </w:r>
    </w:p>
    <w:p w14:paraId="28C9F371" w14:textId="77777777" w:rsidR="00610804" w:rsidRPr="00433D8A" w:rsidRDefault="00C52DE0" w:rsidP="00610804">
      <w:pPr>
        <w:rPr>
          <w:b/>
          <w:bCs/>
          <w:color w:val="4472C4" w:themeColor="accent1"/>
          <w:sz w:val="36"/>
          <w:szCs w:val="36"/>
        </w:rPr>
      </w:pPr>
      <w:r w:rsidRPr="00433D8A">
        <w:rPr>
          <w:b/>
          <w:bCs/>
          <w:color w:val="4472C4" w:themeColor="accent1"/>
          <w:sz w:val="36"/>
          <w:szCs w:val="36"/>
        </w:rPr>
        <w:lastRenderedPageBreak/>
        <w:t>STRATEGIC FOCUS</w:t>
      </w:r>
      <w:r w:rsidR="00610804" w:rsidRPr="00433D8A">
        <w:rPr>
          <w:b/>
          <w:bCs/>
          <w:color w:val="4472C4" w:themeColor="accent1"/>
          <w:sz w:val="36"/>
          <w:szCs w:val="36"/>
        </w:rPr>
        <w:t xml:space="preserve"> #1</w:t>
      </w:r>
    </w:p>
    <w:p w14:paraId="5B8C45BD" w14:textId="2BE61A92" w:rsidR="00C52DE0" w:rsidRPr="00433D8A" w:rsidRDefault="00C52DE0" w:rsidP="00610804">
      <w:pPr>
        <w:rPr>
          <w:rFonts w:ascii="Arial" w:hAnsi="Arial" w:cs="Arial"/>
          <w:sz w:val="36"/>
          <w:szCs w:val="36"/>
        </w:rPr>
      </w:pPr>
      <w:r w:rsidRPr="00433D8A">
        <w:rPr>
          <w:rFonts w:ascii="Arial" w:hAnsi="Arial" w:cs="Arial"/>
          <w:sz w:val="36"/>
          <w:szCs w:val="36"/>
        </w:rPr>
        <w:t>Actively add, engage</w:t>
      </w:r>
      <w:r w:rsidR="002C51D5" w:rsidRPr="00433D8A">
        <w:rPr>
          <w:rFonts w:ascii="Arial" w:hAnsi="Arial" w:cs="Arial"/>
          <w:sz w:val="36"/>
          <w:szCs w:val="36"/>
        </w:rPr>
        <w:t>,</w:t>
      </w:r>
      <w:r w:rsidRPr="00433D8A">
        <w:rPr>
          <w:rFonts w:ascii="Arial" w:hAnsi="Arial" w:cs="Arial"/>
          <w:sz w:val="36"/>
          <w:szCs w:val="36"/>
        </w:rPr>
        <w:t xml:space="preserve"> and support new members</w:t>
      </w:r>
    </w:p>
    <w:p w14:paraId="2F5C3BDA" w14:textId="668CF7E9" w:rsidR="00C52DE0" w:rsidRPr="00433D8A" w:rsidRDefault="00C52DE0" w:rsidP="00610804">
      <w:pPr>
        <w:rPr>
          <w:rFonts w:ascii="Arial" w:hAnsi="Arial" w:cs="Arial"/>
        </w:rPr>
      </w:pPr>
    </w:p>
    <w:p w14:paraId="490F98E2" w14:textId="77777777" w:rsidR="00610804" w:rsidRPr="00433D8A" w:rsidRDefault="00610804" w:rsidP="00610804">
      <w:pPr>
        <w:rPr>
          <w:rFonts w:ascii="Arial" w:hAnsi="Arial" w:cs="Arial"/>
        </w:rPr>
      </w:pPr>
    </w:p>
    <w:p w14:paraId="0070EC05" w14:textId="611A24AE" w:rsidR="00C52DE0" w:rsidRPr="00433D8A" w:rsidRDefault="00C52DE0" w:rsidP="00610804">
      <w:pPr>
        <w:pStyle w:val="ListParagraph"/>
        <w:numPr>
          <w:ilvl w:val="0"/>
          <w:numId w:val="18"/>
        </w:numPr>
        <w:rPr>
          <w:rFonts w:ascii="Arial" w:hAnsi="Arial" w:cs="Arial"/>
        </w:rPr>
      </w:pPr>
      <w:r w:rsidRPr="00433D8A">
        <w:rPr>
          <w:rFonts w:ascii="Arial" w:hAnsi="Arial" w:cs="Arial"/>
          <w:b/>
          <w:bCs/>
        </w:rPr>
        <w:t>Strategy: New Member Engagement</w:t>
      </w:r>
      <w:r w:rsidRPr="00433D8A">
        <w:rPr>
          <w:rFonts w:ascii="Arial" w:hAnsi="Arial" w:cs="Arial"/>
        </w:rPr>
        <w:t xml:space="preserve"> – Establish new approaches to quickly onboard new members, </w:t>
      </w:r>
      <w:r w:rsidR="002C51D5" w:rsidRPr="00433D8A">
        <w:rPr>
          <w:rFonts w:ascii="Arial" w:hAnsi="Arial" w:cs="Arial"/>
        </w:rPr>
        <w:t>while engaging</w:t>
      </w:r>
      <w:r w:rsidRPr="00433D8A">
        <w:rPr>
          <w:rFonts w:ascii="Arial" w:hAnsi="Arial" w:cs="Arial"/>
        </w:rPr>
        <w:t xml:space="preserve"> them with both a local chapter and </w:t>
      </w:r>
      <w:r w:rsidR="007C607E" w:rsidRPr="00433D8A">
        <w:rPr>
          <w:rFonts w:ascii="Arial" w:hAnsi="Arial" w:cs="Arial"/>
        </w:rPr>
        <w:t xml:space="preserve">in </w:t>
      </w:r>
      <w:r w:rsidRPr="00433D8A">
        <w:rPr>
          <w:rFonts w:ascii="Arial" w:hAnsi="Arial" w:cs="Arial"/>
        </w:rPr>
        <w:t>NARPM national.</w:t>
      </w:r>
      <w:r w:rsidR="00A3638E" w:rsidRPr="00433D8A">
        <w:rPr>
          <w:rFonts w:ascii="Arial" w:hAnsi="Arial" w:cs="Arial"/>
        </w:rPr>
        <w:t xml:space="preserve"> </w:t>
      </w:r>
    </w:p>
    <w:p w14:paraId="071B3CC8" w14:textId="107F88F0" w:rsidR="00C52DE0" w:rsidRPr="00433D8A" w:rsidRDefault="00C52DE0" w:rsidP="00610804">
      <w:pPr>
        <w:pStyle w:val="ListParagraph"/>
        <w:numPr>
          <w:ilvl w:val="1"/>
          <w:numId w:val="18"/>
        </w:numPr>
        <w:rPr>
          <w:rFonts w:ascii="Arial" w:hAnsi="Arial" w:cs="Arial"/>
        </w:rPr>
      </w:pPr>
      <w:r w:rsidRPr="00433D8A">
        <w:rPr>
          <w:rFonts w:ascii="Arial" w:hAnsi="Arial" w:cs="Arial"/>
        </w:rPr>
        <w:t>Enhance the process to welcome and orient new members to the organization</w:t>
      </w:r>
      <w:r w:rsidR="002C51D5" w:rsidRPr="00433D8A">
        <w:rPr>
          <w:rFonts w:ascii="Arial" w:hAnsi="Arial" w:cs="Arial"/>
        </w:rPr>
        <w:t xml:space="preserve"> (quarterly webinar, “Getting Started with NARPM,” update mentor checklist so it is usable by chapters, etc.)</w:t>
      </w:r>
      <w:r w:rsidRPr="00433D8A">
        <w:rPr>
          <w:rFonts w:ascii="Arial" w:hAnsi="Arial" w:cs="Arial"/>
        </w:rPr>
        <w:t>.</w:t>
      </w:r>
      <w:r w:rsidR="003E7B24" w:rsidRPr="00433D8A">
        <w:rPr>
          <w:rFonts w:ascii="Arial" w:hAnsi="Arial" w:cs="Arial"/>
          <w:color w:val="FF0000"/>
        </w:rPr>
        <w:t xml:space="preserve"> </w:t>
      </w:r>
    </w:p>
    <w:p w14:paraId="3AF78AA4" w14:textId="6B557055" w:rsidR="00C52DE0" w:rsidRPr="00433D8A" w:rsidRDefault="00D268B4" w:rsidP="00610804">
      <w:pPr>
        <w:pStyle w:val="ListParagraph"/>
        <w:numPr>
          <w:ilvl w:val="1"/>
          <w:numId w:val="18"/>
        </w:numPr>
        <w:rPr>
          <w:rFonts w:ascii="Arial" w:hAnsi="Arial" w:cs="Arial"/>
        </w:rPr>
      </w:pPr>
      <w:r w:rsidRPr="00433D8A">
        <w:rPr>
          <w:rFonts w:ascii="Arial" w:hAnsi="Arial" w:cs="Arial"/>
        </w:rPr>
        <w:t>Enhance c</w:t>
      </w:r>
      <w:r w:rsidR="00C52DE0" w:rsidRPr="00433D8A">
        <w:rPr>
          <w:rFonts w:ascii="Arial" w:hAnsi="Arial" w:cs="Arial"/>
        </w:rPr>
        <w:t>ommunicat</w:t>
      </w:r>
      <w:r w:rsidRPr="00433D8A">
        <w:rPr>
          <w:rFonts w:ascii="Arial" w:hAnsi="Arial" w:cs="Arial"/>
        </w:rPr>
        <w:t>ions</w:t>
      </w:r>
      <w:r w:rsidR="00C52DE0" w:rsidRPr="00433D8A">
        <w:rPr>
          <w:rFonts w:ascii="Arial" w:hAnsi="Arial" w:cs="Arial"/>
        </w:rPr>
        <w:t xml:space="preserve"> with new members once the join NARPM.</w:t>
      </w:r>
    </w:p>
    <w:p w14:paraId="458E8D95" w14:textId="07B51EBB" w:rsidR="00C52DE0" w:rsidRPr="00433D8A" w:rsidRDefault="00C52DE0" w:rsidP="00610804">
      <w:pPr>
        <w:pStyle w:val="ListParagraph"/>
        <w:numPr>
          <w:ilvl w:val="2"/>
          <w:numId w:val="18"/>
        </w:numPr>
        <w:rPr>
          <w:rFonts w:ascii="Arial" w:hAnsi="Arial" w:cs="Arial"/>
          <w:color w:val="FF0000"/>
        </w:rPr>
      </w:pPr>
      <w:r w:rsidRPr="00433D8A">
        <w:rPr>
          <w:rFonts w:ascii="Arial" w:hAnsi="Arial" w:cs="Arial"/>
        </w:rPr>
        <w:t>Electronic welcome packet and invitation to the next New Member Orientation webinar from NARPM. (Welcome packet should emph</w:t>
      </w:r>
      <w:r w:rsidR="002C51D5" w:rsidRPr="00433D8A">
        <w:rPr>
          <w:rFonts w:ascii="Arial" w:hAnsi="Arial" w:cs="Arial"/>
        </w:rPr>
        <w:t>a</w:t>
      </w:r>
      <w:r w:rsidRPr="00433D8A">
        <w:rPr>
          <w:rFonts w:ascii="Arial" w:hAnsi="Arial" w:cs="Arial"/>
        </w:rPr>
        <w:t>size NARPM’s overall services, national conference, designations and certifications offerings, and advocacy and legislative efforts.)</w:t>
      </w:r>
      <w:r w:rsidR="003E7B24" w:rsidRPr="00433D8A">
        <w:rPr>
          <w:rFonts w:ascii="Arial" w:hAnsi="Arial" w:cs="Arial"/>
        </w:rPr>
        <w:t xml:space="preserve"> </w:t>
      </w:r>
    </w:p>
    <w:p w14:paraId="08DA60C1" w14:textId="596DC7DF" w:rsidR="00C52DE0" w:rsidRPr="00433D8A" w:rsidRDefault="00C52DE0" w:rsidP="00610804">
      <w:pPr>
        <w:pStyle w:val="ListParagraph"/>
        <w:numPr>
          <w:ilvl w:val="2"/>
          <w:numId w:val="18"/>
        </w:numPr>
        <w:rPr>
          <w:rFonts w:ascii="Arial" w:hAnsi="Arial" w:cs="Arial"/>
        </w:rPr>
      </w:pPr>
      <w:r w:rsidRPr="00433D8A">
        <w:rPr>
          <w:rFonts w:ascii="Arial" w:hAnsi="Arial" w:cs="Arial"/>
        </w:rPr>
        <w:t>Make sure a welcome email is sent to new members from the Regional Vice President (RVP).</w:t>
      </w:r>
      <w:r w:rsidR="003E7B24" w:rsidRPr="00433D8A">
        <w:rPr>
          <w:rFonts w:ascii="Arial" w:hAnsi="Arial" w:cs="Arial"/>
        </w:rPr>
        <w:t xml:space="preserve"> </w:t>
      </w:r>
    </w:p>
    <w:p w14:paraId="3CBE7480" w14:textId="1655A2AE" w:rsidR="00C52DE0" w:rsidRPr="00433D8A" w:rsidRDefault="00C52DE0" w:rsidP="00610804">
      <w:pPr>
        <w:pStyle w:val="ListParagraph"/>
        <w:numPr>
          <w:ilvl w:val="2"/>
          <w:numId w:val="18"/>
        </w:numPr>
        <w:rPr>
          <w:rFonts w:ascii="Arial" w:hAnsi="Arial" w:cs="Arial"/>
        </w:rPr>
      </w:pPr>
      <w:r w:rsidRPr="00433D8A">
        <w:rPr>
          <w:rFonts w:ascii="Arial" w:hAnsi="Arial" w:cs="Arial"/>
        </w:rPr>
        <w:t>Ensure that a call and follow-up email from the local chapter president (or their assignee)</w:t>
      </w:r>
      <w:r w:rsidR="00610804" w:rsidRPr="00433D8A">
        <w:rPr>
          <w:rFonts w:ascii="Arial" w:hAnsi="Arial" w:cs="Arial"/>
        </w:rPr>
        <w:t xml:space="preserve"> </w:t>
      </w:r>
      <w:r w:rsidRPr="00433D8A">
        <w:rPr>
          <w:rFonts w:ascii="Arial" w:hAnsi="Arial" w:cs="Arial"/>
        </w:rPr>
        <w:t>is sent to new members inviting them to the next scheduled chapter meeting</w:t>
      </w:r>
      <w:r w:rsidR="004E453F" w:rsidRPr="00433D8A">
        <w:rPr>
          <w:rFonts w:ascii="Arial" w:hAnsi="Arial" w:cs="Arial"/>
        </w:rPr>
        <w:t>.</w:t>
      </w:r>
    </w:p>
    <w:p w14:paraId="718828AA" w14:textId="7668FDE0" w:rsidR="00C52DE0" w:rsidRPr="00433D8A" w:rsidRDefault="00C52DE0" w:rsidP="00610804">
      <w:pPr>
        <w:rPr>
          <w:rFonts w:ascii="Arial" w:hAnsi="Arial" w:cs="Arial"/>
        </w:rPr>
      </w:pPr>
    </w:p>
    <w:p w14:paraId="34E06A2B" w14:textId="77777777" w:rsidR="00610804" w:rsidRPr="00433D8A" w:rsidRDefault="00610804" w:rsidP="00610804">
      <w:pPr>
        <w:rPr>
          <w:rFonts w:ascii="Arial" w:hAnsi="Arial" w:cs="Arial"/>
        </w:rPr>
      </w:pPr>
    </w:p>
    <w:p w14:paraId="0F8CFD9E" w14:textId="77777777" w:rsidR="00C52DE0" w:rsidRPr="00433D8A" w:rsidRDefault="00C52DE0" w:rsidP="00610804">
      <w:pPr>
        <w:pStyle w:val="ListParagraph"/>
        <w:numPr>
          <w:ilvl w:val="0"/>
          <w:numId w:val="18"/>
        </w:numPr>
        <w:rPr>
          <w:rFonts w:ascii="Arial" w:hAnsi="Arial" w:cs="Arial"/>
        </w:rPr>
      </w:pPr>
      <w:r w:rsidRPr="00433D8A">
        <w:rPr>
          <w:rFonts w:ascii="Arial" w:hAnsi="Arial" w:cs="Arial"/>
          <w:b/>
          <w:bCs/>
        </w:rPr>
        <w:t>Strategy: Member Retention</w:t>
      </w:r>
      <w:r w:rsidRPr="00433D8A">
        <w:rPr>
          <w:rFonts w:ascii="Arial" w:hAnsi="Arial" w:cs="Arial"/>
        </w:rPr>
        <w:t xml:space="preserve"> – Develop a process to retain members over time.</w:t>
      </w:r>
    </w:p>
    <w:p w14:paraId="2EEA539E" w14:textId="6E4EA1E2" w:rsidR="00C52DE0" w:rsidRPr="00433D8A" w:rsidRDefault="00C52DE0" w:rsidP="00610804">
      <w:pPr>
        <w:pStyle w:val="ListParagraph"/>
        <w:numPr>
          <w:ilvl w:val="1"/>
          <w:numId w:val="18"/>
        </w:numPr>
        <w:rPr>
          <w:rFonts w:ascii="Arial" w:hAnsi="Arial" w:cs="Arial"/>
          <w:sz w:val="18"/>
          <w:szCs w:val="18"/>
        </w:rPr>
      </w:pPr>
      <w:r w:rsidRPr="00433D8A">
        <w:rPr>
          <w:rFonts w:ascii="Arial" w:hAnsi="Arial" w:cs="Arial"/>
        </w:rPr>
        <w:t>Hold quarterly meetings for all members with Board members/NARPM leadership to discuss current professional and association issues and ask questions.</w:t>
      </w:r>
      <w:r w:rsidR="00A3638E" w:rsidRPr="00433D8A">
        <w:rPr>
          <w:rFonts w:ascii="Arial" w:hAnsi="Arial" w:cs="Arial"/>
        </w:rPr>
        <w:t xml:space="preserve"> </w:t>
      </w:r>
    </w:p>
    <w:p w14:paraId="6E96973B" w14:textId="29576C25" w:rsidR="00C52DE0" w:rsidRPr="00433D8A" w:rsidRDefault="00303E4A" w:rsidP="00610804">
      <w:pPr>
        <w:pStyle w:val="ListParagraph"/>
        <w:numPr>
          <w:ilvl w:val="1"/>
          <w:numId w:val="18"/>
        </w:numPr>
        <w:rPr>
          <w:rFonts w:ascii="Arial" w:hAnsi="Arial" w:cs="Arial"/>
        </w:rPr>
      </w:pPr>
      <w:r w:rsidRPr="00433D8A">
        <w:rPr>
          <w:rFonts w:ascii="Arial" w:hAnsi="Arial" w:cs="Arial"/>
        </w:rPr>
        <w:t>Advance</w:t>
      </w:r>
      <w:r w:rsidR="00C52DE0" w:rsidRPr="00433D8A">
        <w:rPr>
          <w:rFonts w:ascii="Arial" w:hAnsi="Arial" w:cs="Arial"/>
        </w:rPr>
        <w:t xml:space="preserve"> member engagement in the election process by forming a task force to review the current process, and to determine if changes need to be made</w:t>
      </w:r>
      <w:r w:rsidR="002C51D5" w:rsidRPr="00433D8A">
        <w:rPr>
          <w:rFonts w:ascii="Arial" w:hAnsi="Arial" w:cs="Arial"/>
        </w:rPr>
        <w:t xml:space="preserve"> for a clearer</w:t>
      </w:r>
      <w:r w:rsidR="00D268B4" w:rsidRPr="00433D8A">
        <w:rPr>
          <w:rFonts w:ascii="Arial" w:hAnsi="Arial" w:cs="Arial"/>
        </w:rPr>
        <w:t xml:space="preserve"> and more</w:t>
      </w:r>
      <w:r w:rsidR="003D6132" w:rsidRPr="00433D8A">
        <w:rPr>
          <w:rFonts w:ascii="Arial" w:hAnsi="Arial" w:cs="Arial"/>
        </w:rPr>
        <w:t xml:space="preserve"> transparent</w:t>
      </w:r>
      <w:r w:rsidR="002C51D5" w:rsidRPr="00433D8A">
        <w:rPr>
          <w:rFonts w:ascii="Arial" w:hAnsi="Arial" w:cs="Arial"/>
        </w:rPr>
        <w:t xml:space="preserve"> process that is</w:t>
      </w:r>
      <w:r w:rsidR="00C52DE0" w:rsidRPr="00433D8A">
        <w:rPr>
          <w:rFonts w:ascii="Arial" w:hAnsi="Arial" w:cs="Arial"/>
        </w:rPr>
        <w:t xml:space="preserve"> open to qualified members.</w:t>
      </w:r>
      <w:r w:rsidR="00A3638E" w:rsidRPr="00433D8A">
        <w:rPr>
          <w:rFonts w:ascii="Arial" w:hAnsi="Arial" w:cs="Arial"/>
        </w:rPr>
        <w:t xml:space="preserve">  </w:t>
      </w:r>
    </w:p>
    <w:p w14:paraId="2234B38A" w14:textId="13E55650" w:rsidR="00C52DE0" w:rsidRPr="00433D8A" w:rsidRDefault="00C52DE0" w:rsidP="00610804">
      <w:pPr>
        <w:pStyle w:val="ListParagraph"/>
        <w:numPr>
          <w:ilvl w:val="1"/>
          <w:numId w:val="18"/>
        </w:numPr>
        <w:rPr>
          <w:rFonts w:ascii="Arial" w:hAnsi="Arial" w:cs="Arial"/>
        </w:rPr>
      </w:pPr>
      <w:r w:rsidRPr="00433D8A">
        <w:rPr>
          <w:rFonts w:ascii="Arial" w:hAnsi="Arial" w:cs="Arial"/>
        </w:rPr>
        <w:t>Create a focus group of existing members to identify programs and services that would promote engagement and retention.</w:t>
      </w:r>
      <w:r w:rsidR="00A3638E" w:rsidRPr="00433D8A">
        <w:rPr>
          <w:rFonts w:ascii="Arial" w:hAnsi="Arial" w:cs="Arial"/>
        </w:rPr>
        <w:t xml:space="preserve"> </w:t>
      </w:r>
    </w:p>
    <w:p w14:paraId="3B03FC6A" w14:textId="22F4ED5F" w:rsidR="00C52DE0" w:rsidRPr="00433D8A" w:rsidRDefault="00C52DE0" w:rsidP="00973564">
      <w:pPr>
        <w:pStyle w:val="ListParagraph"/>
        <w:numPr>
          <w:ilvl w:val="1"/>
          <w:numId w:val="18"/>
        </w:numPr>
        <w:rPr>
          <w:rFonts w:ascii="Arial" w:hAnsi="Arial" w:cs="Arial"/>
        </w:rPr>
      </w:pPr>
      <w:r w:rsidRPr="00433D8A">
        <w:rPr>
          <w:rFonts w:ascii="Arial" w:hAnsi="Arial" w:cs="Arial"/>
        </w:rPr>
        <w:t>Create an active exit interview process with a summary report generated annually for NARPM leadership and communicated to members.</w:t>
      </w:r>
      <w:r w:rsidR="00A3638E" w:rsidRPr="00433D8A">
        <w:rPr>
          <w:rFonts w:ascii="Arial" w:hAnsi="Arial" w:cs="Arial"/>
        </w:rPr>
        <w:t xml:space="preserve"> </w:t>
      </w:r>
    </w:p>
    <w:p w14:paraId="22F73D1C" w14:textId="77777777" w:rsidR="00C52DE0" w:rsidRPr="00433D8A" w:rsidRDefault="00C52DE0" w:rsidP="00610804">
      <w:pPr>
        <w:rPr>
          <w:rFonts w:ascii="Arial" w:hAnsi="Arial" w:cs="Arial"/>
          <w:b/>
          <w:bCs/>
        </w:rPr>
      </w:pPr>
    </w:p>
    <w:p w14:paraId="4F1F392A" w14:textId="77777777" w:rsidR="00610804" w:rsidRPr="00433D8A" w:rsidRDefault="00610804">
      <w:pPr>
        <w:rPr>
          <w:rFonts w:ascii="Arial" w:hAnsi="Arial" w:cs="Arial"/>
          <w:b/>
          <w:bCs/>
        </w:rPr>
      </w:pPr>
      <w:r w:rsidRPr="00433D8A">
        <w:rPr>
          <w:rFonts w:ascii="Arial" w:hAnsi="Arial" w:cs="Arial"/>
          <w:b/>
          <w:bCs/>
        </w:rPr>
        <w:br w:type="page"/>
      </w:r>
    </w:p>
    <w:p w14:paraId="46227307" w14:textId="32A3C091" w:rsidR="00610804" w:rsidRPr="00433D8A" w:rsidRDefault="00C52DE0" w:rsidP="00610804">
      <w:pPr>
        <w:rPr>
          <w:rFonts w:ascii="Times" w:hAnsi="Times" w:cs="Arial"/>
          <w:b/>
          <w:bCs/>
          <w:color w:val="4472C4" w:themeColor="accent1"/>
          <w:sz w:val="36"/>
          <w:szCs w:val="36"/>
        </w:rPr>
      </w:pPr>
      <w:r w:rsidRPr="00433D8A">
        <w:rPr>
          <w:rFonts w:ascii="Times" w:hAnsi="Times" w:cs="Arial"/>
          <w:b/>
          <w:bCs/>
          <w:color w:val="4472C4" w:themeColor="accent1"/>
          <w:sz w:val="36"/>
          <w:szCs w:val="36"/>
        </w:rPr>
        <w:lastRenderedPageBreak/>
        <w:t>STRATEGIC FOCUS</w:t>
      </w:r>
      <w:r w:rsidR="00610804" w:rsidRPr="00433D8A">
        <w:rPr>
          <w:rFonts w:ascii="Times" w:hAnsi="Times" w:cs="Arial"/>
          <w:b/>
          <w:bCs/>
          <w:color w:val="4472C4" w:themeColor="accent1"/>
          <w:sz w:val="36"/>
          <w:szCs w:val="36"/>
        </w:rPr>
        <w:t xml:space="preserve"> #2</w:t>
      </w:r>
    </w:p>
    <w:p w14:paraId="01F02368" w14:textId="5132BB99" w:rsidR="00C52DE0" w:rsidRPr="00433D8A" w:rsidRDefault="00C52DE0" w:rsidP="00610804">
      <w:pPr>
        <w:rPr>
          <w:rFonts w:ascii="Arial" w:hAnsi="Arial" w:cs="Arial"/>
          <w:sz w:val="36"/>
          <w:szCs w:val="36"/>
        </w:rPr>
      </w:pPr>
      <w:r w:rsidRPr="00433D8A">
        <w:rPr>
          <w:rFonts w:ascii="Arial" w:hAnsi="Arial" w:cs="Arial"/>
          <w:sz w:val="36"/>
          <w:szCs w:val="36"/>
        </w:rPr>
        <w:t>Grow and strengthen the size, engagement</w:t>
      </w:r>
      <w:r w:rsidR="00D268B4" w:rsidRPr="00433D8A">
        <w:rPr>
          <w:rFonts w:ascii="Arial" w:hAnsi="Arial" w:cs="Arial"/>
          <w:sz w:val="36"/>
          <w:szCs w:val="36"/>
        </w:rPr>
        <w:t>,</w:t>
      </w:r>
      <w:r w:rsidRPr="00433D8A">
        <w:rPr>
          <w:rFonts w:ascii="Arial" w:hAnsi="Arial" w:cs="Arial"/>
          <w:sz w:val="36"/>
          <w:szCs w:val="36"/>
        </w:rPr>
        <w:t xml:space="preserve"> and</w:t>
      </w:r>
      <w:r w:rsidR="00610804" w:rsidRPr="00433D8A">
        <w:rPr>
          <w:rFonts w:ascii="Arial" w:hAnsi="Arial" w:cs="Arial"/>
          <w:sz w:val="36"/>
          <w:szCs w:val="36"/>
        </w:rPr>
        <w:t xml:space="preserve"> </w:t>
      </w:r>
      <w:r w:rsidRPr="00433D8A">
        <w:rPr>
          <w:rFonts w:ascii="Arial" w:hAnsi="Arial" w:cs="Arial"/>
          <w:sz w:val="36"/>
          <w:szCs w:val="36"/>
        </w:rPr>
        <w:t>effectiveness of our local and state chapters</w:t>
      </w:r>
    </w:p>
    <w:p w14:paraId="403D3FA9" w14:textId="52C516D6" w:rsidR="00610804" w:rsidRPr="00433D8A" w:rsidRDefault="00610804" w:rsidP="00610804">
      <w:pPr>
        <w:rPr>
          <w:rFonts w:ascii="Arial" w:hAnsi="Arial" w:cs="Arial"/>
        </w:rPr>
      </w:pPr>
    </w:p>
    <w:p w14:paraId="6E09EB87" w14:textId="77777777" w:rsidR="00610804" w:rsidRPr="00433D8A" w:rsidRDefault="00610804" w:rsidP="00610804">
      <w:pPr>
        <w:rPr>
          <w:rFonts w:ascii="Arial" w:hAnsi="Arial" w:cs="Arial"/>
        </w:rPr>
      </w:pPr>
    </w:p>
    <w:p w14:paraId="142B2EEE" w14:textId="77777777" w:rsidR="00C52DE0" w:rsidRPr="00433D8A" w:rsidRDefault="00C52DE0" w:rsidP="00610804">
      <w:pPr>
        <w:pStyle w:val="ListParagraph"/>
        <w:numPr>
          <w:ilvl w:val="0"/>
          <w:numId w:val="19"/>
        </w:numPr>
        <w:rPr>
          <w:rFonts w:ascii="Arial" w:hAnsi="Arial" w:cs="Arial"/>
        </w:rPr>
      </w:pPr>
      <w:r w:rsidRPr="00433D8A">
        <w:rPr>
          <w:rFonts w:ascii="Arial" w:hAnsi="Arial" w:cs="Arial"/>
          <w:b/>
          <w:bCs/>
        </w:rPr>
        <w:t>Strategy: Strengthen Chapters</w:t>
      </w:r>
      <w:r w:rsidRPr="00433D8A">
        <w:rPr>
          <w:rFonts w:ascii="Arial" w:hAnsi="Arial" w:cs="Arial"/>
        </w:rPr>
        <w:t xml:space="preserve"> – Create more consistency and effectiveness at the local chapter level.</w:t>
      </w:r>
    </w:p>
    <w:p w14:paraId="57B41416" w14:textId="29432AC8" w:rsidR="00C52DE0" w:rsidRPr="00433D8A" w:rsidRDefault="00C52DE0" w:rsidP="00610804">
      <w:pPr>
        <w:pStyle w:val="ListParagraph"/>
        <w:numPr>
          <w:ilvl w:val="1"/>
          <w:numId w:val="19"/>
        </w:numPr>
        <w:rPr>
          <w:rFonts w:ascii="Arial" w:hAnsi="Arial" w:cs="Arial"/>
        </w:rPr>
      </w:pPr>
      <w:r w:rsidRPr="00433D8A">
        <w:rPr>
          <w:rFonts w:ascii="Arial" w:hAnsi="Arial" w:cs="Arial"/>
        </w:rPr>
        <w:t>Revise and simplify the “chapter success guide” to ensure that it contains all standard operating procedures expected of local chapters (including role/job descriptions and expectations), and is easily accessible by chapter leadership</w:t>
      </w:r>
      <w:r w:rsidR="00A3638E" w:rsidRPr="00433D8A">
        <w:rPr>
          <w:rFonts w:ascii="Arial" w:hAnsi="Arial" w:cs="Arial"/>
        </w:rPr>
        <w:t xml:space="preserve">  </w:t>
      </w:r>
    </w:p>
    <w:p w14:paraId="32736F9A" w14:textId="43082A9F" w:rsidR="00C52DE0" w:rsidRPr="00433D8A" w:rsidRDefault="00C52DE0" w:rsidP="00610804">
      <w:pPr>
        <w:pStyle w:val="ListParagraph"/>
        <w:numPr>
          <w:ilvl w:val="1"/>
          <w:numId w:val="19"/>
        </w:numPr>
        <w:rPr>
          <w:rFonts w:ascii="Arial" w:hAnsi="Arial" w:cs="Arial"/>
        </w:rPr>
      </w:pPr>
      <w:r w:rsidRPr="00433D8A">
        <w:rPr>
          <w:rFonts w:ascii="Arial" w:hAnsi="Arial" w:cs="Arial"/>
        </w:rPr>
        <w:t>Develop a</w:t>
      </w:r>
      <w:r w:rsidR="00303E4A" w:rsidRPr="00433D8A">
        <w:rPr>
          <w:rFonts w:ascii="Arial" w:hAnsi="Arial" w:cs="Arial"/>
        </w:rPr>
        <w:t xml:space="preserve">n </w:t>
      </w:r>
      <w:r w:rsidRPr="00433D8A">
        <w:rPr>
          <w:rFonts w:ascii="Arial" w:hAnsi="Arial" w:cs="Arial"/>
        </w:rPr>
        <w:t>administrative support program to provide consistent and effective staffing resources for basic chapter activities</w:t>
      </w:r>
      <w:r w:rsidR="00A3638E" w:rsidRPr="00433D8A">
        <w:rPr>
          <w:rFonts w:ascii="Arial" w:hAnsi="Arial" w:cs="Arial"/>
        </w:rPr>
        <w:t xml:space="preserve"> </w:t>
      </w:r>
    </w:p>
    <w:p w14:paraId="118D3819" w14:textId="0DAEEF09" w:rsidR="00C52DE0" w:rsidRPr="00433D8A" w:rsidRDefault="00C52DE0" w:rsidP="00610804">
      <w:pPr>
        <w:pStyle w:val="ListParagraph"/>
        <w:numPr>
          <w:ilvl w:val="1"/>
          <w:numId w:val="19"/>
        </w:numPr>
        <w:rPr>
          <w:rFonts w:ascii="Arial" w:hAnsi="Arial" w:cs="Arial"/>
        </w:rPr>
      </w:pPr>
      <w:r w:rsidRPr="00433D8A">
        <w:rPr>
          <w:rFonts w:ascii="Arial" w:hAnsi="Arial" w:cs="Arial"/>
        </w:rPr>
        <w:t xml:space="preserve">Create a virtual orientation and training program for all local chapter and state leaders (RVPs, presidents, vice presidents, treasurers, secretaries) to attend at the start of each year to cover roles, expectations, best practices, the updated “chapter success guide,” and to build peer relationships (especially with adjacent/neighboring chapters). </w:t>
      </w:r>
      <w:r w:rsidR="00A3638E" w:rsidRPr="00433D8A">
        <w:rPr>
          <w:rFonts w:ascii="Arial" w:hAnsi="Arial" w:cs="Arial"/>
        </w:rPr>
        <w:t xml:space="preserve"> </w:t>
      </w:r>
    </w:p>
    <w:p w14:paraId="71ADBFB1" w14:textId="0B14DBAA" w:rsidR="00C52DE0" w:rsidRPr="00433D8A" w:rsidRDefault="00C52DE0" w:rsidP="00610804">
      <w:pPr>
        <w:pStyle w:val="ListParagraph"/>
        <w:numPr>
          <w:ilvl w:val="1"/>
          <w:numId w:val="19"/>
        </w:numPr>
        <w:rPr>
          <w:rFonts w:ascii="Arial" w:hAnsi="Arial" w:cs="Arial"/>
        </w:rPr>
      </w:pPr>
      <w:r w:rsidRPr="00433D8A">
        <w:rPr>
          <w:rFonts w:ascii="Arial" w:hAnsi="Arial" w:cs="Arial"/>
        </w:rPr>
        <w:t>Determine the need to continue the quarterly leadership training for chapter leaders</w:t>
      </w:r>
      <w:r w:rsidR="00A3638E" w:rsidRPr="00433D8A">
        <w:rPr>
          <w:rFonts w:ascii="Arial" w:hAnsi="Arial" w:cs="Arial"/>
        </w:rPr>
        <w:t xml:space="preserve">  </w:t>
      </w:r>
    </w:p>
    <w:p w14:paraId="319FD460" w14:textId="3A3BCB1C" w:rsidR="00C52DE0" w:rsidRPr="00433D8A" w:rsidRDefault="002C51D5" w:rsidP="00610804">
      <w:pPr>
        <w:pStyle w:val="ListParagraph"/>
        <w:numPr>
          <w:ilvl w:val="1"/>
          <w:numId w:val="19"/>
        </w:numPr>
        <w:rPr>
          <w:rFonts w:ascii="Arial" w:hAnsi="Arial" w:cs="Arial"/>
        </w:rPr>
      </w:pPr>
      <w:r w:rsidRPr="00433D8A">
        <w:rPr>
          <w:rFonts w:ascii="Arial" w:hAnsi="Arial" w:cs="Arial"/>
        </w:rPr>
        <w:t>Make sure t</w:t>
      </w:r>
      <w:r w:rsidR="00C52DE0" w:rsidRPr="00433D8A">
        <w:rPr>
          <w:rFonts w:ascii="Arial" w:hAnsi="Arial" w:cs="Arial"/>
        </w:rPr>
        <w:t>wice annual meetings held by RVPs and state leaders with local leaders</w:t>
      </w:r>
      <w:r w:rsidRPr="00433D8A">
        <w:rPr>
          <w:rFonts w:ascii="Arial" w:hAnsi="Arial" w:cs="Arial"/>
        </w:rPr>
        <w:t xml:space="preserve"> </w:t>
      </w:r>
      <w:r w:rsidR="003D6132" w:rsidRPr="00433D8A">
        <w:rPr>
          <w:rFonts w:ascii="Arial" w:hAnsi="Arial" w:cs="Arial"/>
        </w:rPr>
        <w:t>a</w:t>
      </w:r>
      <w:r w:rsidRPr="00433D8A">
        <w:rPr>
          <w:rFonts w:ascii="Arial" w:hAnsi="Arial" w:cs="Arial"/>
        </w:rPr>
        <w:t>re effective.</w:t>
      </w:r>
      <w:r w:rsidR="00C52DE0" w:rsidRPr="00433D8A">
        <w:rPr>
          <w:rFonts w:ascii="Arial" w:hAnsi="Arial" w:cs="Arial"/>
        </w:rPr>
        <w:t xml:space="preserve"> </w:t>
      </w:r>
    </w:p>
    <w:p w14:paraId="5BA33014" w14:textId="0D9D8771" w:rsidR="00C52DE0" w:rsidRPr="00433D8A" w:rsidRDefault="00C52DE0" w:rsidP="00610804">
      <w:pPr>
        <w:rPr>
          <w:rFonts w:ascii="Arial" w:hAnsi="Arial" w:cs="Arial"/>
        </w:rPr>
      </w:pPr>
    </w:p>
    <w:p w14:paraId="6F61B504" w14:textId="77777777" w:rsidR="00610804" w:rsidRPr="00433D8A" w:rsidRDefault="00610804" w:rsidP="00610804">
      <w:pPr>
        <w:rPr>
          <w:rFonts w:ascii="Arial" w:hAnsi="Arial" w:cs="Arial"/>
        </w:rPr>
      </w:pPr>
    </w:p>
    <w:p w14:paraId="1E785ADD" w14:textId="51FB1F84" w:rsidR="00C52DE0" w:rsidRPr="00433D8A" w:rsidRDefault="00C52DE0" w:rsidP="00610804">
      <w:pPr>
        <w:pStyle w:val="ListParagraph"/>
        <w:numPr>
          <w:ilvl w:val="0"/>
          <w:numId w:val="19"/>
        </w:numPr>
        <w:rPr>
          <w:rFonts w:ascii="Arial" w:hAnsi="Arial" w:cs="Arial"/>
        </w:rPr>
      </w:pPr>
      <w:r w:rsidRPr="00433D8A">
        <w:rPr>
          <w:rFonts w:ascii="Arial" w:hAnsi="Arial" w:cs="Arial"/>
          <w:b/>
          <w:bCs/>
        </w:rPr>
        <w:t>Strategy: At-Large Member Engagement</w:t>
      </w:r>
      <w:r w:rsidRPr="00433D8A">
        <w:rPr>
          <w:rFonts w:ascii="Arial" w:hAnsi="Arial" w:cs="Arial"/>
        </w:rPr>
        <w:t xml:space="preserve"> – Develop a pilot virtual chapter to support all NARPM at-large members </w:t>
      </w:r>
    </w:p>
    <w:p w14:paraId="0A42A3D5" w14:textId="77777777" w:rsidR="00C52DE0" w:rsidRPr="00433D8A" w:rsidRDefault="00C52DE0" w:rsidP="00610804">
      <w:pPr>
        <w:pStyle w:val="ListParagraph"/>
        <w:numPr>
          <w:ilvl w:val="1"/>
          <w:numId w:val="20"/>
        </w:numPr>
        <w:rPr>
          <w:rFonts w:ascii="Arial" w:hAnsi="Arial" w:cs="Arial"/>
        </w:rPr>
      </w:pPr>
      <w:r w:rsidRPr="00433D8A">
        <w:rPr>
          <w:rFonts w:ascii="Arial" w:hAnsi="Arial" w:cs="Arial"/>
        </w:rPr>
        <w:t>Launch a pilot at-large chapter program by Spring 2022</w:t>
      </w:r>
    </w:p>
    <w:p w14:paraId="3993EA29" w14:textId="0F00A39D" w:rsidR="00C52DE0" w:rsidRPr="00433D8A" w:rsidRDefault="00C52DE0" w:rsidP="00610804">
      <w:pPr>
        <w:pStyle w:val="ListParagraph"/>
        <w:numPr>
          <w:ilvl w:val="2"/>
          <w:numId w:val="20"/>
        </w:numPr>
        <w:rPr>
          <w:rFonts w:ascii="Arial" w:hAnsi="Arial" w:cs="Arial"/>
        </w:rPr>
      </w:pPr>
      <w:r w:rsidRPr="00433D8A">
        <w:rPr>
          <w:rFonts w:ascii="Arial" w:hAnsi="Arial" w:cs="Arial"/>
        </w:rPr>
        <w:t>Establish a simple set of guidelines for participation in a pilot at-large virtual chapter</w:t>
      </w:r>
      <w:r w:rsidR="003D6132" w:rsidRPr="00433D8A">
        <w:rPr>
          <w:rFonts w:ascii="Arial" w:hAnsi="Arial" w:cs="Arial"/>
        </w:rPr>
        <w:t>, that includes metrics for success.</w:t>
      </w:r>
    </w:p>
    <w:p w14:paraId="7A8B012E" w14:textId="332CF23D" w:rsidR="00C52DE0" w:rsidRPr="00433D8A" w:rsidRDefault="00C52DE0" w:rsidP="00610804">
      <w:pPr>
        <w:pStyle w:val="ListParagraph"/>
        <w:numPr>
          <w:ilvl w:val="2"/>
          <w:numId w:val="20"/>
        </w:numPr>
        <w:rPr>
          <w:rFonts w:ascii="Arial" w:hAnsi="Arial" w:cs="Arial"/>
        </w:rPr>
      </w:pPr>
      <w:r w:rsidRPr="00433D8A">
        <w:rPr>
          <w:rFonts w:ascii="Arial" w:hAnsi="Arial" w:cs="Arial"/>
        </w:rPr>
        <w:t>Identify and invite existing and potential at-large members</w:t>
      </w:r>
    </w:p>
    <w:p w14:paraId="41B93D31" w14:textId="77777777" w:rsidR="00C52DE0" w:rsidRPr="00433D8A" w:rsidRDefault="00C52DE0" w:rsidP="00610804">
      <w:pPr>
        <w:pStyle w:val="ListParagraph"/>
        <w:numPr>
          <w:ilvl w:val="2"/>
          <w:numId w:val="20"/>
        </w:numPr>
        <w:rPr>
          <w:rFonts w:ascii="Arial" w:hAnsi="Arial" w:cs="Arial"/>
        </w:rPr>
      </w:pPr>
      <w:r w:rsidRPr="00433D8A">
        <w:rPr>
          <w:rFonts w:ascii="Arial" w:hAnsi="Arial" w:cs="Arial"/>
        </w:rPr>
        <w:t>Hold an at-large orientation program for pilot participants</w:t>
      </w:r>
    </w:p>
    <w:p w14:paraId="7A6D67D3" w14:textId="38830A41" w:rsidR="00C52DE0" w:rsidRPr="00433D8A" w:rsidRDefault="00C52DE0" w:rsidP="00610804">
      <w:pPr>
        <w:pStyle w:val="ListParagraph"/>
        <w:numPr>
          <w:ilvl w:val="2"/>
          <w:numId w:val="20"/>
        </w:numPr>
        <w:rPr>
          <w:rFonts w:ascii="Arial" w:hAnsi="Arial" w:cs="Arial"/>
        </w:rPr>
      </w:pPr>
      <w:r w:rsidRPr="00433D8A">
        <w:rPr>
          <w:rFonts w:ascii="Arial" w:hAnsi="Arial" w:cs="Arial"/>
        </w:rPr>
        <w:t>Hold quarterly virtual chapter events (Spring, Summer, Fall</w:t>
      </w:r>
      <w:r w:rsidR="00680991" w:rsidRPr="00433D8A">
        <w:rPr>
          <w:rFonts w:ascii="Arial" w:hAnsi="Arial" w:cs="Arial"/>
        </w:rPr>
        <w:t>, Winter</w:t>
      </w:r>
      <w:r w:rsidRPr="00433D8A">
        <w:rPr>
          <w:rFonts w:ascii="Arial" w:hAnsi="Arial" w:cs="Arial"/>
        </w:rPr>
        <w:t>)</w:t>
      </w:r>
    </w:p>
    <w:p w14:paraId="5235007D" w14:textId="77777777" w:rsidR="00C52DE0" w:rsidRPr="00433D8A" w:rsidRDefault="00C52DE0" w:rsidP="00610804">
      <w:pPr>
        <w:pStyle w:val="ListParagraph"/>
        <w:numPr>
          <w:ilvl w:val="2"/>
          <w:numId w:val="20"/>
        </w:numPr>
        <w:rPr>
          <w:rFonts w:ascii="Arial" w:hAnsi="Arial" w:cs="Arial"/>
        </w:rPr>
      </w:pPr>
      <w:r w:rsidRPr="00433D8A">
        <w:rPr>
          <w:rFonts w:ascii="Arial" w:hAnsi="Arial" w:cs="Arial"/>
        </w:rPr>
        <w:t>Survey participants on the overall effectiveness of the virtual at-large chapter experience, and ways to strengthen it</w:t>
      </w:r>
    </w:p>
    <w:p w14:paraId="5660988C" w14:textId="5E55E4ED" w:rsidR="00C52DE0" w:rsidRPr="00433D8A" w:rsidRDefault="00C52DE0" w:rsidP="00610804">
      <w:pPr>
        <w:pStyle w:val="ListParagraph"/>
        <w:numPr>
          <w:ilvl w:val="2"/>
          <w:numId w:val="20"/>
        </w:numPr>
        <w:rPr>
          <w:rFonts w:ascii="Arial" w:hAnsi="Arial" w:cs="Arial"/>
        </w:rPr>
      </w:pPr>
      <w:r w:rsidRPr="00433D8A">
        <w:rPr>
          <w:rFonts w:ascii="Arial" w:hAnsi="Arial" w:cs="Arial"/>
        </w:rPr>
        <w:t xml:space="preserve">Report program outcomes to the Board at the end of 2022 with a recommendation </w:t>
      </w:r>
      <w:r w:rsidR="00680991" w:rsidRPr="00433D8A">
        <w:rPr>
          <w:rFonts w:ascii="Arial" w:hAnsi="Arial" w:cs="Arial"/>
        </w:rPr>
        <w:t xml:space="preserve">on the future of the project. </w:t>
      </w:r>
    </w:p>
    <w:p w14:paraId="52C9043B" w14:textId="72FD6447" w:rsidR="00433D8A" w:rsidRPr="00433D8A" w:rsidRDefault="00433D8A">
      <w:pPr>
        <w:rPr>
          <w:rFonts w:ascii="Arial" w:hAnsi="Arial" w:cs="Arial"/>
        </w:rPr>
      </w:pPr>
      <w:r w:rsidRPr="00433D8A">
        <w:rPr>
          <w:rFonts w:ascii="Arial" w:hAnsi="Arial" w:cs="Arial"/>
        </w:rPr>
        <w:br w:type="page"/>
      </w:r>
    </w:p>
    <w:p w14:paraId="7DFCF85E" w14:textId="77777777" w:rsidR="00C52DE0" w:rsidRPr="00433D8A" w:rsidRDefault="00C52DE0" w:rsidP="00610804">
      <w:pPr>
        <w:rPr>
          <w:rFonts w:ascii="Arial" w:hAnsi="Arial" w:cs="Arial"/>
        </w:rPr>
      </w:pPr>
    </w:p>
    <w:p w14:paraId="04B42F51" w14:textId="77777777" w:rsidR="00C52DE0" w:rsidRPr="00433D8A" w:rsidRDefault="00C52DE0" w:rsidP="00610804">
      <w:pPr>
        <w:pStyle w:val="ListParagraph"/>
        <w:numPr>
          <w:ilvl w:val="0"/>
          <w:numId w:val="19"/>
        </w:numPr>
        <w:rPr>
          <w:rFonts w:ascii="Arial" w:hAnsi="Arial" w:cs="Arial"/>
        </w:rPr>
      </w:pPr>
      <w:r w:rsidRPr="00433D8A">
        <w:rPr>
          <w:rFonts w:ascii="Arial" w:hAnsi="Arial" w:cs="Arial"/>
          <w:b/>
          <w:bCs/>
        </w:rPr>
        <w:t>Strategy: New Chapter Development</w:t>
      </w:r>
      <w:r w:rsidRPr="00433D8A">
        <w:rPr>
          <w:rFonts w:ascii="Arial" w:hAnsi="Arial" w:cs="Arial"/>
        </w:rPr>
        <w:t xml:space="preserve"> –Review current requirements for Chapters in Formation</w:t>
      </w:r>
    </w:p>
    <w:p w14:paraId="0F87EEC6" w14:textId="29F4F64A" w:rsidR="00C52DE0" w:rsidRPr="00433D8A" w:rsidRDefault="00C52DE0" w:rsidP="00610804">
      <w:pPr>
        <w:pStyle w:val="ListParagraph"/>
        <w:numPr>
          <w:ilvl w:val="1"/>
          <w:numId w:val="20"/>
        </w:numPr>
        <w:rPr>
          <w:rFonts w:ascii="Arial" w:hAnsi="Arial" w:cs="Arial"/>
        </w:rPr>
      </w:pPr>
      <w:r w:rsidRPr="00433D8A">
        <w:rPr>
          <w:rFonts w:ascii="Arial" w:hAnsi="Arial" w:cs="Arial"/>
        </w:rPr>
        <w:t>Create a small task force of leaders to evaluate the qualification requirements of state CIF</w:t>
      </w:r>
      <w:r w:rsidR="00680991" w:rsidRPr="00433D8A">
        <w:rPr>
          <w:rFonts w:ascii="Arial" w:hAnsi="Arial" w:cs="Arial"/>
        </w:rPr>
        <w:t xml:space="preserve">. If necessary, </w:t>
      </w:r>
      <w:r w:rsidRPr="00433D8A">
        <w:rPr>
          <w:rFonts w:ascii="Arial" w:hAnsi="Arial" w:cs="Arial"/>
        </w:rPr>
        <w:t xml:space="preserve">amend the process </w:t>
      </w:r>
      <w:r w:rsidR="00680991" w:rsidRPr="00433D8A">
        <w:rPr>
          <w:rFonts w:ascii="Arial" w:hAnsi="Arial" w:cs="Arial"/>
        </w:rPr>
        <w:t xml:space="preserve">of </w:t>
      </w:r>
      <w:r w:rsidRPr="00433D8A">
        <w:rPr>
          <w:rFonts w:ascii="Arial" w:hAnsi="Arial" w:cs="Arial"/>
        </w:rPr>
        <w:t>launch</w:t>
      </w:r>
      <w:r w:rsidR="00680991" w:rsidRPr="00433D8A">
        <w:rPr>
          <w:rFonts w:ascii="Arial" w:hAnsi="Arial" w:cs="Arial"/>
        </w:rPr>
        <w:t>ing</w:t>
      </w:r>
      <w:r w:rsidRPr="00433D8A">
        <w:rPr>
          <w:rFonts w:ascii="Arial" w:hAnsi="Arial" w:cs="Arial"/>
        </w:rPr>
        <w:t xml:space="preserve"> and support</w:t>
      </w:r>
      <w:r w:rsidR="00680991" w:rsidRPr="00433D8A">
        <w:rPr>
          <w:rFonts w:ascii="Arial" w:hAnsi="Arial" w:cs="Arial"/>
        </w:rPr>
        <w:t>ing</w:t>
      </w:r>
      <w:r w:rsidRPr="00433D8A">
        <w:rPr>
          <w:rFonts w:ascii="Arial" w:hAnsi="Arial" w:cs="Arial"/>
        </w:rPr>
        <w:t xml:space="preserve"> </w:t>
      </w:r>
      <w:r w:rsidR="003D6132" w:rsidRPr="00433D8A">
        <w:rPr>
          <w:rFonts w:ascii="Arial" w:hAnsi="Arial" w:cs="Arial"/>
        </w:rPr>
        <w:t>the</w:t>
      </w:r>
      <w:r w:rsidRPr="00433D8A">
        <w:rPr>
          <w:rFonts w:ascii="Arial" w:hAnsi="Arial" w:cs="Arial"/>
        </w:rPr>
        <w:t xml:space="preserve"> CIF effort.</w:t>
      </w:r>
      <w:r w:rsidR="00A3638E" w:rsidRPr="00433D8A">
        <w:rPr>
          <w:rFonts w:ascii="Arial" w:hAnsi="Arial" w:cs="Arial"/>
        </w:rPr>
        <w:t xml:space="preserve">  </w:t>
      </w:r>
    </w:p>
    <w:p w14:paraId="6CDFEC2E" w14:textId="77777777" w:rsidR="00C52DE0" w:rsidRPr="00433D8A" w:rsidRDefault="00C52DE0" w:rsidP="00610804">
      <w:pPr>
        <w:rPr>
          <w:rFonts w:ascii="Arial" w:hAnsi="Arial" w:cs="Arial"/>
        </w:rPr>
      </w:pPr>
    </w:p>
    <w:p w14:paraId="6574A123" w14:textId="77777777" w:rsidR="00C52DE0" w:rsidRPr="00433D8A" w:rsidRDefault="00C52DE0" w:rsidP="00610804">
      <w:pPr>
        <w:rPr>
          <w:rFonts w:ascii="Arial" w:hAnsi="Arial" w:cs="Arial"/>
          <w:b/>
          <w:bCs/>
        </w:rPr>
      </w:pPr>
    </w:p>
    <w:p w14:paraId="58DF7071" w14:textId="021ED9A6" w:rsidR="00610804" w:rsidRPr="00433D8A" w:rsidRDefault="00C52DE0" w:rsidP="00610804">
      <w:pPr>
        <w:rPr>
          <w:rFonts w:ascii="Times" w:hAnsi="Times" w:cs="Arial"/>
          <w:b/>
          <w:bCs/>
          <w:color w:val="4472C4" w:themeColor="accent1"/>
          <w:sz w:val="36"/>
          <w:szCs w:val="36"/>
        </w:rPr>
      </w:pPr>
      <w:r w:rsidRPr="00433D8A">
        <w:rPr>
          <w:rFonts w:ascii="Times" w:hAnsi="Times" w:cs="Arial"/>
          <w:b/>
          <w:bCs/>
          <w:color w:val="4472C4" w:themeColor="accent1"/>
          <w:sz w:val="36"/>
          <w:szCs w:val="36"/>
        </w:rPr>
        <w:t>STRATEGIC FOCUS</w:t>
      </w:r>
      <w:r w:rsidR="00610804" w:rsidRPr="00433D8A">
        <w:rPr>
          <w:rFonts w:ascii="Times" w:hAnsi="Times" w:cs="Arial"/>
          <w:b/>
          <w:bCs/>
          <w:color w:val="4472C4" w:themeColor="accent1"/>
          <w:sz w:val="36"/>
          <w:szCs w:val="36"/>
        </w:rPr>
        <w:t xml:space="preserve"> #3</w:t>
      </w:r>
    </w:p>
    <w:p w14:paraId="4656A271" w14:textId="0EE993A4" w:rsidR="00C52DE0" w:rsidRPr="00433D8A" w:rsidRDefault="00C52DE0" w:rsidP="00610804">
      <w:pPr>
        <w:rPr>
          <w:rFonts w:ascii="Arial" w:hAnsi="Arial" w:cs="Arial"/>
          <w:sz w:val="36"/>
          <w:szCs w:val="36"/>
        </w:rPr>
      </w:pPr>
      <w:r w:rsidRPr="00433D8A">
        <w:rPr>
          <w:rFonts w:ascii="Arial" w:hAnsi="Arial" w:cs="Arial"/>
          <w:sz w:val="36"/>
          <w:szCs w:val="36"/>
        </w:rPr>
        <w:t>Increase the visibility of and member engagement in NARPM’s legislative and advocacy efforts</w:t>
      </w:r>
    </w:p>
    <w:p w14:paraId="04A2A405" w14:textId="31D1C655" w:rsidR="00C52DE0" w:rsidRPr="00433D8A" w:rsidRDefault="00C52DE0" w:rsidP="00610804">
      <w:pPr>
        <w:rPr>
          <w:rFonts w:ascii="Arial" w:hAnsi="Arial" w:cs="Arial"/>
        </w:rPr>
      </w:pPr>
    </w:p>
    <w:p w14:paraId="57B276DB" w14:textId="77777777" w:rsidR="00610804" w:rsidRPr="00433D8A" w:rsidRDefault="00610804" w:rsidP="00610804">
      <w:pPr>
        <w:rPr>
          <w:rFonts w:ascii="Arial" w:hAnsi="Arial" w:cs="Arial"/>
        </w:rPr>
      </w:pPr>
    </w:p>
    <w:p w14:paraId="6E7AF48F" w14:textId="77777777" w:rsidR="00C52DE0" w:rsidRPr="00433D8A" w:rsidRDefault="00C52DE0" w:rsidP="00610804">
      <w:pPr>
        <w:pStyle w:val="ListParagraph"/>
        <w:numPr>
          <w:ilvl w:val="0"/>
          <w:numId w:val="21"/>
        </w:numPr>
        <w:rPr>
          <w:rFonts w:ascii="Arial" w:hAnsi="Arial" w:cs="Arial"/>
        </w:rPr>
      </w:pPr>
      <w:r w:rsidRPr="00433D8A">
        <w:rPr>
          <w:rFonts w:ascii="Arial" w:hAnsi="Arial" w:cs="Arial"/>
          <w:b/>
          <w:bCs/>
        </w:rPr>
        <w:t>Strategy: Member Education</w:t>
      </w:r>
      <w:r w:rsidRPr="00433D8A">
        <w:rPr>
          <w:rFonts w:ascii="Arial" w:hAnsi="Arial" w:cs="Arial"/>
        </w:rPr>
        <w:t xml:space="preserve"> – Develop a campaign to educate members about the purpose and impact of the PAC.</w:t>
      </w:r>
    </w:p>
    <w:p w14:paraId="7E04FA3F" w14:textId="6CD122A9" w:rsidR="00C52DE0" w:rsidRPr="00433D8A" w:rsidRDefault="00C52DE0" w:rsidP="00610804">
      <w:pPr>
        <w:pStyle w:val="ListParagraph"/>
        <w:numPr>
          <w:ilvl w:val="1"/>
          <w:numId w:val="21"/>
        </w:numPr>
        <w:rPr>
          <w:rFonts w:ascii="Arial" w:hAnsi="Arial" w:cs="Arial"/>
        </w:rPr>
      </w:pPr>
      <w:r w:rsidRPr="00433D8A">
        <w:rPr>
          <w:rFonts w:ascii="Arial" w:hAnsi="Arial" w:cs="Arial"/>
        </w:rPr>
        <w:t xml:space="preserve">Develop and distribute a video from the </w:t>
      </w:r>
      <w:r w:rsidR="00680991" w:rsidRPr="00433D8A">
        <w:rPr>
          <w:rFonts w:ascii="Arial" w:hAnsi="Arial" w:cs="Arial"/>
        </w:rPr>
        <w:t>Governmental</w:t>
      </w:r>
      <w:r w:rsidRPr="00433D8A">
        <w:rPr>
          <w:rFonts w:ascii="Arial" w:hAnsi="Arial" w:cs="Arial"/>
        </w:rPr>
        <w:t xml:space="preserve"> Affairs Committee explaining its work, why it matters to members, and how individuals can get involved.</w:t>
      </w:r>
      <w:r w:rsidR="00A3638E" w:rsidRPr="00433D8A">
        <w:rPr>
          <w:rFonts w:ascii="Arial" w:hAnsi="Arial" w:cs="Arial"/>
        </w:rPr>
        <w:t xml:space="preserve">  </w:t>
      </w:r>
    </w:p>
    <w:p w14:paraId="20013D19" w14:textId="46E7C938" w:rsidR="00C52DE0" w:rsidRPr="00433D8A" w:rsidRDefault="00C52DE0" w:rsidP="00610804">
      <w:pPr>
        <w:pStyle w:val="ListParagraph"/>
        <w:numPr>
          <w:ilvl w:val="1"/>
          <w:numId w:val="21"/>
        </w:numPr>
        <w:rPr>
          <w:rFonts w:ascii="Arial" w:hAnsi="Arial" w:cs="Arial"/>
        </w:rPr>
      </w:pPr>
      <w:r w:rsidRPr="00433D8A">
        <w:rPr>
          <w:rFonts w:ascii="Arial" w:hAnsi="Arial" w:cs="Arial"/>
        </w:rPr>
        <w:t>Develop and include overview information in new member orientation materials and provide specific engagement areas for members.</w:t>
      </w:r>
      <w:r w:rsidR="00A3638E" w:rsidRPr="00433D8A">
        <w:rPr>
          <w:rFonts w:ascii="Arial" w:hAnsi="Arial" w:cs="Arial"/>
        </w:rPr>
        <w:t xml:space="preserve">  </w:t>
      </w:r>
    </w:p>
    <w:p w14:paraId="69601391" w14:textId="1134A4D9" w:rsidR="00610804" w:rsidRPr="00433D8A" w:rsidRDefault="00303E4A" w:rsidP="0010505D">
      <w:pPr>
        <w:pStyle w:val="ListParagraph"/>
        <w:numPr>
          <w:ilvl w:val="1"/>
          <w:numId w:val="21"/>
        </w:numPr>
        <w:rPr>
          <w:rFonts w:ascii="Arial" w:hAnsi="Arial" w:cs="Arial"/>
        </w:rPr>
      </w:pPr>
      <w:r w:rsidRPr="00433D8A">
        <w:rPr>
          <w:rFonts w:ascii="Arial" w:hAnsi="Arial" w:cs="Arial"/>
        </w:rPr>
        <w:t xml:space="preserve">Advance </w:t>
      </w:r>
      <w:r w:rsidR="00C52DE0" w:rsidRPr="00433D8A">
        <w:rPr>
          <w:rFonts w:ascii="Arial" w:hAnsi="Arial" w:cs="Arial"/>
        </w:rPr>
        <w:t>the legislative affairs committee’s presence at state and national events.</w:t>
      </w:r>
      <w:r w:rsidR="00A3638E" w:rsidRPr="00433D8A">
        <w:rPr>
          <w:rFonts w:ascii="Arial" w:hAnsi="Arial" w:cs="Arial"/>
        </w:rPr>
        <w:t xml:space="preserve"> </w:t>
      </w:r>
    </w:p>
    <w:p w14:paraId="4E73EEC5" w14:textId="77777777" w:rsidR="00610804" w:rsidRPr="00433D8A" w:rsidRDefault="00610804" w:rsidP="00610804">
      <w:pPr>
        <w:rPr>
          <w:rFonts w:ascii="Arial" w:hAnsi="Arial" w:cs="Arial"/>
        </w:rPr>
      </w:pPr>
    </w:p>
    <w:p w14:paraId="38FFDCB8" w14:textId="615D219E" w:rsidR="00C52DE0" w:rsidRPr="00433D8A" w:rsidRDefault="00C52DE0" w:rsidP="00610804">
      <w:pPr>
        <w:pStyle w:val="ListParagraph"/>
        <w:numPr>
          <w:ilvl w:val="0"/>
          <w:numId w:val="21"/>
        </w:numPr>
        <w:rPr>
          <w:rFonts w:ascii="Arial" w:hAnsi="Arial" w:cs="Arial"/>
        </w:rPr>
      </w:pPr>
      <w:r w:rsidRPr="00433D8A">
        <w:rPr>
          <w:rFonts w:ascii="Arial" w:hAnsi="Arial" w:cs="Arial"/>
          <w:b/>
          <w:bCs/>
        </w:rPr>
        <w:t>Strategy: Local/State Engagement</w:t>
      </w:r>
      <w:r w:rsidRPr="00433D8A">
        <w:rPr>
          <w:rFonts w:ascii="Arial" w:hAnsi="Arial" w:cs="Arial"/>
        </w:rPr>
        <w:t xml:space="preserve"> – Strengthen the engagement of members at a local and state level around issues that affect our members.</w:t>
      </w:r>
      <w:r w:rsidR="000B189F" w:rsidRPr="00433D8A">
        <w:rPr>
          <w:rFonts w:ascii="Arial" w:hAnsi="Arial" w:cs="Arial"/>
        </w:rPr>
        <w:t xml:space="preserve"> </w:t>
      </w:r>
    </w:p>
    <w:p w14:paraId="4AC3583C" w14:textId="2467E08C" w:rsidR="00C52DE0" w:rsidRPr="00433D8A" w:rsidRDefault="00303E4A" w:rsidP="00610804">
      <w:pPr>
        <w:pStyle w:val="ListParagraph"/>
        <w:numPr>
          <w:ilvl w:val="1"/>
          <w:numId w:val="21"/>
        </w:numPr>
        <w:rPr>
          <w:rFonts w:ascii="Arial" w:hAnsi="Arial" w:cs="Arial"/>
        </w:rPr>
      </w:pPr>
      <w:r w:rsidRPr="00433D8A">
        <w:rPr>
          <w:rFonts w:ascii="Arial" w:hAnsi="Arial" w:cs="Arial"/>
        </w:rPr>
        <w:t xml:space="preserve">Highly recommend that </w:t>
      </w:r>
      <w:r w:rsidR="00C52DE0" w:rsidRPr="00433D8A">
        <w:rPr>
          <w:rFonts w:ascii="Arial" w:hAnsi="Arial" w:cs="Arial"/>
        </w:rPr>
        <w:t>each chapter to have a legislative chair</w:t>
      </w:r>
      <w:r w:rsidRPr="00433D8A">
        <w:rPr>
          <w:rFonts w:ascii="Arial" w:hAnsi="Arial" w:cs="Arial"/>
        </w:rPr>
        <w:t xml:space="preserve"> </w:t>
      </w:r>
      <w:r w:rsidR="00C52DE0" w:rsidRPr="00433D8A">
        <w:rPr>
          <w:rFonts w:ascii="Arial" w:hAnsi="Arial" w:cs="Arial"/>
        </w:rPr>
        <w:t xml:space="preserve">and </w:t>
      </w:r>
      <w:r w:rsidRPr="00433D8A">
        <w:rPr>
          <w:rFonts w:ascii="Arial" w:hAnsi="Arial" w:cs="Arial"/>
        </w:rPr>
        <w:t xml:space="preserve">commit </w:t>
      </w:r>
      <w:r w:rsidR="00C52DE0" w:rsidRPr="00433D8A">
        <w:rPr>
          <w:rFonts w:ascii="Arial" w:hAnsi="Arial" w:cs="Arial"/>
        </w:rPr>
        <w:t>time on t</w:t>
      </w:r>
      <w:bookmarkStart w:id="0" w:name="_GoBack"/>
      <w:bookmarkEnd w:id="0"/>
      <w:r w:rsidR="00C52DE0" w:rsidRPr="00433D8A">
        <w:rPr>
          <w:rFonts w:ascii="Arial" w:hAnsi="Arial" w:cs="Arial"/>
        </w:rPr>
        <w:t>he agenda at all chapter meetings for a legislative update.</w:t>
      </w:r>
    </w:p>
    <w:p w14:paraId="431CC406" w14:textId="709E5756" w:rsidR="00C52DE0" w:rsidRPr="00433D8A" w:rsidRDefault="00C52DE0" w:rsidP="00610804">
      <w:pPr>
        <w:pStyle w:val="ListParagraph"/>
        <w:numPr>
          <w:ilvl w:val="1"/>
          <w:numId w:val="21"/>
        </w:numPr>
        <w:rPr>
          <w:rFonts w:ascii="Arial" w:hAnsi="Arial" w:cs="Arial"/>
        </w:rPr>
      </w:pPr>
      <w:r w:rsidRPr="00433D8A">
        <w:rPr>
          <w:rFonts w:ascii="Arial" w:hAnsi="Arial" w:cs="Arial"/>
        </w:rPr>
        <w:t xml:space="preserve">Provide advocacy training at </w:t>
      </w:r>
      <w:r w:rsidR="00680991" w:rsidRPr="00433D8A">
        <w:rPr>
          <w:rFonts w:ascii="Arial" w:hAnsi="Arial" w:cs="Arial"/>
        </w:rPr>
        <w:t>the</w:t>
      </w:r>
      <w:r w:rsidRPr="00433D8A">
        <w:rPr>
          <w:rFonts w:ascii="Arial" w:hAnsi="Arial" w:cs="Arial"/>
        </w:rPr>
        <w:t xml:space="preserve"> local</w:t>
      </w:r>
      <w:r w:rsidR="00680991" w:rsidRPr="00433D8A">
        <w:rPr>
          <w:rFonts w:ascii="Arial" w:hAnsi="Arial" w:cs="Arial"/>
        </w:rPr>
        <w:t xml:space="preserve"> and state</w:t>
      </w:r>
      <w:r w:rsidRPr="00433D8A">
        <w:rPr>
          <w:rFonts w:ascii="Arial" w:hAnsi="Arial" w:cs="Arial"/>
        </w:rPr>
        <w:t xml:space="preserve"> chapter level and to at-large members</w:t>
      </w:r>
    </w:p>
    <w:p w14:paraId="4198E5EF" w14:textId="77777777" w:rsidR="00C52DE0" w:rsidRPr="00433D8A" w:rsidRDefault="00C52DE0" w:rsidP="00610804">
      <w:pPr>
        <w:pStyle w:val="ListParagraph"/>
        <w:numPr>
          <w:ilvl w:val="1"/>
          <w:numId w:val="21"/>
        </w:numPr>
        <w:rPr>
          <w:rFonts w:ascii="Arial" w:hAnsi="Arial" w:cs="Arial"/>
        </w:rPr>
      </w:pPr>
      <w:r w:rsidRPr="00433D8A">
        <w:rPr>
          <w:rFonts w:ascii="Arial" w:hAnsi="Arial" w:cs="Arial"/>
        </w:rPr>
        <w:t>Explore establishing funding or grants to support the advocacy work for chapters at a local or state level</w:t>
      </w:r>
    </w:p>
    <w:p w14:paraId="21B9CDCE" w14:textId="5C50FE31" w:rsidR="00C52DE0" w:rsidRPr="00433D8A" w:rsidRDefault="00C52DE0" w:rsidP="00610804">
      <w:pPr>
        <w:pStyle w:val="ListParagraph"/>
        <w:numPr>
          <w:ilvl w:val="1"/>
          <w:numId w:val="21"/>
        </w:numPr>
        <w:rPr>
          <w:rFonts w:ascii="Arial" w:hAnsi="Arial" w:cs="Arial"/>
        </w:rPr>
      </w:pPr>
      <w:r w:rsidRPr="00433D8A">
        <w:rPr>
          <w:rFonts w:ascii="Arial" w:hAnsi="Arial" w:cs="Arial"/>
        </w:rPr>
        <w:t>E</w:t>
      </w:r>
      <w:r w:rsidR="00680991" w:rsidRPr="00433D8A">
        <w:rPr>
          <w:rFonts w:ascii="Arial" w:hAnsi="Arial" w:cs="Arial"/>
        </w:rPr>
        <w:t>ncourage state chapters to e</w:t>
      </w:r>
      <w:r w:rsidRPr="00433D8A">
        <w:rPr>
          <w:rFonts w:ascii="Arial" w:hAnsi="Arial" w:cs="Arial"/>
        </w:rPr>
        <w:t>stablish a “Day on the Hill” for all members at a state level</w:t>
      </w:r>
    </w:p>
    <w:p w14:paraId="7019125A" w14:textId="77777777" w:rsidR="00C52DE0" w:rsidRPr="00433D8A" w:rsidRDefault="00C52DE0" w:rsidP="00610804">
      <w:pPr>
        <w:rPr>
          <w:rFonts w:ascii="Arial" w:hAnsi="Arial" w:cs="Arial"/>
        </w:rPr>
      </w:pPr>
    </w:p>
    <w:p w14:paraId="0CE20195" w14:textId="77777777" w:rsidR="00C52DE0" w:rsidRPr="00433D8A" w:rsidRDefault="00C52DE0" w:rsidP="00610804">
      <w:pPr>
        <w:rPr>
          <w:rFonts w:ascii="Arial" w:hAnsi="Arial" w:cs="Arial"/>
        </w:rPr>
      </w:pPr>
    </w:p>
    <w:p w14:paraId="1166181C" w14:textId="77777777" w:rsidR="00610804" w:rsidRPr="00433D8A" w:rsidRDefault="00610804">
      <w:pPr>
        <w:rPr>
          <w:rFonts w:ascii="Arial" w:hAnsi="Arial" w:cs="Arial"/>
          <w:b/>
          <w:bCs/>
        </w:rPr>
      </w:pPr>
      <w:r w:rsidRPr="00433D8A">
        <w:rPr>
          <w:rFonts w:ascii="Arial" w:hAnsi="Arial" w:cs="Arial"/>
          <w:b/>
          <w:bCs/>
        </w:rPr>
        <w:br w:type="page"/>
      </w:r>
    </w:p>
    <w:p w14:paraId="42D33FDD" w14:textId="77777777" w:rsidR="00610804" w:rsidRPr="00433D8A" w:rsidRDefault="00C52DE0" w:rsidP="00610804">
      <w:pPr>
        <w:rPr>
          <w:rFonts w:ascii="Times" w:hAnsi="Times" w:cs="Arial"/>
          <w:b/>
          <w:bCs/>
          <w:color w:val="4472C4" w:themeColor="accent1"/>
          <w:sz w:val="36"/>
          <w:szCs w:val="36"/>
        </w:rPr>
      </w:pPr>
      <w:r w:rsidRPr="00433D8A">
        <w:rPr>
          <w:rFonts w:ascii="Times" w:hAnsi="Times" w:cs="Arial"/>
          <w:b/>
          <w:bCs/>
          <w:color w:val="4472C4" w:themeColor="accent1"/>
          <w:sz w:val="36"/>
          <w:szCs w:val="36"/>
        </w:rPr>
        <w:lastRenderedPageBreak/>
        <w:t>STRATEGIC FOCUS</w:t>
      </w:r>
      <w:r w:rsidR="00610804" w:rsidRPr="00433D8A">
        <w:rPr>
          <w:rFonts w:ascii="Times" w:hAnsi="Times" w:cs="Arial"/>
          <w:b/>
          <w:bCs/>
          <w:color w:val="4472C4" w:themeColor="accent1"/>
          <w:sz w:val="36"/>
          <w:szCs w:val="36"/>
        </w:rPr>
        <w:t xml:space="preserve"> #4</w:t>
      </w:r>
    </w:p>
    <w:p w14:paraId="60766739" w14:textId="3D45CEB0" w:rsidR="00C52DE0" w:rsidRPr="00433D8A" w:rsidRDefault="00C52DE0" w:rsidP="00610804">
      <w:pPr>
        <w:rPr>
          <w:rFonts w:ascii="Arial" w:hAnsi="Arial" w:cs="Arial"/>
          <w:sz w:val="36"/>
          <w:szCs w:val="36"/>
        </w:rPr>
      </w:pPr>
      <w:r w:rsidRPr="00433D8A">
        <w:rPr>
          <w:rFonts w:ascii="Arial" w:hAnsi="Arial" w:cs="Arial"/>
          <w:sz w:val="36"/>
          <w:szCs w:val="36"/>
        </w:rPr>
        <w:t>Help our members grow through continued education, peer-to-peer learning, and member networking</w:t>
      </w:r>
    </w:p>
    <w:p w14:paraId="3962CFB2" w14:textId="3A1701C4" w:rsidR="00C52DE0" w:rsidRPr="00433D8A" w:rsidRDefault="00C52DE0" w:rsidP="00610804">
      <w:pPr>
        <w:rPr>
          <w:rFonts w:ascii="Arial" w:hAnsi="Arial" w:cs="Arial"/>
        </w:rPr>
      </w:pPr>
    </w:p>
    <w:p w14:paraId="1EC6BF46" w14:textId="321FECD1" w:rsidR="00C52DE0" w:rsidRPr="00433D8A" w:rsidRDefault="00C52DE0" w:rsidP="00610804">
      <w:pPr>
        <w:pStyle w:val="ListParagraph"/>
        <w:numPr>
          <w:ilvl w:val="0"/>
          <w:numId w:val="22"/>
        </w:numPr>
        <w:rPr>
          <w:rFonts w:ascii="Arial" w:hAnsi="Arial" w:cs="Arial"/>
        </w:rPr>
      </w:pPr>
      <w:r w:rsidRPr="00433D8A">
        <w:rPr>
          <w:rFonts w:ascii="Arial" w:hAnsi="Arial" w:cs="Arial"/>
          <w:b/>
          <w:bCs/>
        </w:rPr>
        <w:t>Strategy: Designations</w:t>
      </w:r>
      <w:r w:rsidRPr="00433D8A">
        <w:rPr>
          <w:rFonts w:ascii="Arial" w:hAnsi="Arial" w:cs="Arial"/>
        </w:rPr>
        <w:t xml:space="preserve"> – Expand</w:t>
      </w:r>
      <w:r w:rsidR="00413950" w:rsidRPr="00433D8A">
        <w:rPr>
          <w:rFonts w:ascii="Arial" w:hAnsi="Arial" w:cs="Arial"/>
        </w:rPr>
        <w:t xml:space="preserve"> </w:t>
      </w:r>
      <w:r w:rsidRPr="00433D8A">
        <w:rPr>
          <w:rFonts w:ascii="Arial" w:hAnsi="Arial" w:cs="Arial"/>
        </w:rPr>
        <w:t>efforts to encourage members to pursue designations and certifications.</w:t>
      </w:r>
      <w:r w:rsidR="000B189F" w:rsidRPr="00433D8A">
        <w:rPr>
          <w:rFonts w:ascii="Arial" w:hAnsi="Arial" w:cs="Arial"/>
        </w:rPr>
        <w:t xml:space="preserve">  </w:t>
      </w:r>
    </w:p>
    <w:p w14:paraId="49A4B194" w14:textId="06DE9A50" w:rsidR="00C52DE0" w:rsidRPr="00433D8A" w:rsidRDefault="00C52DE0" w:rsidP="00610804">
      <w:pPr>
        <w:pStyle w:val="ListParagraph"/>
        <w:numPr>
          <w:ilvl w:val="1"/>
          <w:numId w:val="22"/>
        </w:numPr>
        <w:rPr>
          <w:rFonts w:ascii="Arial" w:hAnsi="Arial" w:cs="Arial"/>
        </w:rPr>
      </w:pPr>
      <w:r w:rsidRPr="00433D8A">
        <w:rPr>
          <w:rFonts w:ascii="Arial" w:hAnsi="Arial" w:cs="Arial"/>
        </w:rPr>
        <w:t>More clearly define the benefits and value of designations and communicate regularly to new members through orientation and other touchpoints.</w:t>
      </w:r>
    </w:p>
    <w:p w14:paraId="4E3D49BD" w14:textId="63982105" w:rsidR="00C52DE0" w:rsidRPr="00433D8A" w:rsidRDefault="00680991" w:rsidP="00610804">
      <w:pPr>
        <w:pStyle w:val="ListParagraph"/>
        <w:numPr>
          <w:ilvl w:val="1"/>
          <w:numId w:val="22"/>
        </w:numPr>
        <w:rPr>
          <w:rFonts w:ascii="Arial" w:hAnsi="Arial" w:cs="Arial"/>
        </w:rPr>
      </w:pPr>
      <w:r w:rsidRPr="00433D8A">
        <w:rPr>
          <w:rFonts w:ascii="Arial" w:hAnsi="Arial" w:cs="Arial"/>
        </w:rPr>
        <w:t>I</w:t>
      </w:r>
      <w:r w:rsidR="00C52DE0" w:rsidRPr="00433D8A">
        <w:rPr>
          <w:rFonts w:ascii="Arial" w:hAnsi="Arial" w:cs="Arial"/>
        </w:rPr>
        <w:t>dentify new levels of designation or certification that meet the anticipated future needs of a significant number of members</w:t>
      </w:r>
      <w:r w:rsidRPr="00433D8A">
        <w:rPr>
          <w:rFonts w:ascii="Arial" w:hAnsi="Arial" w:cs="Arial"/>
        </w:rPr>
        <w:t xml:space="preserve"> who already have current designations</w:t>
      </w:r>
      <w:r w:rsidR="00C52DE0" w:rsidRPr="00433D8A">
        <w:rPr>
          <w:rFonts w:ascii="Arial" w:hAnsi="Arial" w:cs="Arial"/>
        </w:rPr>
        <w:t>, and make recommendations to the Board about adding new offerings.</w:t>
      </w:r>
    </w:p>
    <w:p w14:paraId="2042C2BC" w14:textId="5E379D8C" w:rsidR="00C52DE0" w:rsidRPr="00433D8A" w:rsidRDefault="00C52DE0" w:rsidP="00610804">
      <w:pPr>
        <w:pStyle w:val="ListParagraph"/>
        <w:numPr>
          <w:ilvl w:val="1"/>
          <w:numId w:val="22"/>
        </w:numPr>
        <w:rPr>
          <w:rFonts w:ascii="Arial" w:hAnsi="Arial" w:cs="Arial"/>
        </w:rPr>
      </w:pPr>
      <w:r w:rsidRPr="00433D8A">
        <w:rPr>
          <w:rFonts w:ascii="Arial" w:hAnsi="Arial" w:cs="Arial"/>
        </w:rPr>
        <w:t>Create a</w:t>
      </w:r>
      <w:r w:rsidR="00680991" w:rsidRPr="00433D8A">
        <w:rPr>
          <w:rFonts w:ascii="Arial" w:hAnsi="Arial" w:cs="Arial"/>
        </w:rPr>
        <w:t>n</w:t>
      </w:r>
      <w:r w:rsidRPr="00433D8A">
        <w:rPr>
          <w:rFonts w:ascii="Arial" w:hAnsi="Arial" w:cs="Arial"/>
        </w:rPr>
        <w:t xml:space="preserve"> outline for each designation or certification that clearly maps a step-by-step process of applying for and completing each offering.</w:t>
      </w:r>
    </w:p>
    <w:p w14:paraId="3C356F6D" w14:textId="139F8192" w:rsidR="00C52DE0" w:rsidRPr="00433D8A" w:rsidRDefault="00C52DE0" w:rsidP="00610804">
      <w:pPr>
        <w:rPr>
          <w:rFonts w:ascii="Arial" w:hAnsi="Arial" w:cs="Arial"/>
        </w:rPr>
      </w:pPr>
    </w:p>
    <w:p w14:paraId="693A6C91" w14:textId="77777777" w:rsidR="00610804" w:rsidRPr="00433D8A" w:rsidRDefault="00610804" w:rsidP="00610804">
      <w:pPr>
        <w:rPr>
          <w:rFonts w:ascii="Arial" w:hAnsi="Arial" w:cs="Arial"/>
        </w:rPr>
      </w:pPr>
    </w:p>
    <w:p w14:paraId="69008D39" w14:textId="18A2A1A5" w:rsidR="00C52DE0" w:rsidRPr="00433D8A" w:rsidRDefault="00C52DE0" w:rsidP="00610804">
      <w:pPr>
        <w:pStyle w:val="ListParagraph"/>
        <w:numPr>
          <w:ilvl w:val="0"/>
          <w:numId w:val="22"/>
        </w:numPr>
        <w:rPr>
          <w:rFonts w:ascii="Arial" w:hAnsi="Arial" w:cs="Arial"/>
        </w:rPr>
      </w:pPr>
      <w:r w:rsidRPr="00433D8A">
        <w:rPr>
          <w:rFonts w:ascii="Arial" w:hAnsi="Arial" w:cs="Arial"/>
          <w:b/>
          <w:bCs/>
        </w:rPr>
        <w:t>Strategy: Strengthening Curriculum</w:t>
      </w:r>
      <w:r w:rsidRPr="00433D8A">
        <w:rPr>
          <w:rFonts w:ascii="Arial" w:hAnsi="Arial" w:cs="Arial"/>
        </w:rPr>
        <w:t xml:space="preserve"> – Adapt and deepen our education content to better meet current and future needs of our members and engage and support more members-instructors</w:t>
      </w:r>
    </w:p>
    <w:p w14:paraId="5536C1BC" w14:textId="77777777" w:rsidR="00C52DE0" w:rsidRPr="00433D8A" w:rsidRDefault="00C52DE0" w:rsidP="00610804">
      <w:pPr>
        <w:pStyle w:val="ListParagraph"/>
        <w:numPr>
          <w:ilvl w:val="1"/>
          <w:numId w:val="22"/>
        </w:numPr>
        <w:rPr>
          <w:rFonts w:ascii="Arial" w:hAnsi="Arial" w:cs="Arial"/>
        </w:rPr>
      </w:pPr>
      <w:r w:rsidRPr="00433D8A">
        <w:rPr>
          <w:rFonts w:ascii="Arial" w:hAnsi="Arial" w:cs="Arial"/>
        </w:rPr>
        <w:t>Review our existing curriculum, and make recommendations to maintain, revise, eliminate, and add offerings.</w:t>
      </w:r>
    </w:p>
    <w:p w14:paraId="30B33711" w14:textId="2A59ECB9" w:rsidR="00C52DE0" w:rsidRPr="00433D8A" w:rsidRDefault="00C52DE0" w:rsidP="00610804">
      <w:pPr>
        <w:pStyle w:val="ListParagraph"/>
        <w:numPr>
          <w:ilvl w:val="1"/>
          <w:numId w:val="22"/>
        </w:numPr>
        <w:rPr>
          <w:rFonts w:ascii="Arial" w:hAnsi="Arial" w:cs="Arial"/>
        </w:rPr>
      </w:pPr>
      <w:r w:rsidRPr="00433D8A">
        <w:rPr>
          <w:rFonts w:ascii="Arial" w:hAnsi="Arial" w:cs="Arial"/>
        </w:rPr>
        <w:t xml:space="preserve">Convene a focus group of members, including a core group of member-instructors, </w:t>
      </w:r>
      <w:r w:rsidR="006E42BF" w:rsidRPr="00433D8A">
        <w:rPr>
          <w:rFonts w:ascii="Arial" w:hAnsi="Arial" w:cs="Arial"/>
        </w:rPr>
        <w:t xml:space="preserve">to </w:t>
      </w:r>
      <w:r w:rsidRPr="00433D8A">
        <w:rPr>
          <w:rFonts w:ascii="Arial" w:hAnsi="Arial" w:cs="Arial"/>
        </w:rPr>
        <w:t>annually identify changing professional education needs, and recommend new courses and/or conference topics.</w:t>
      </w:r>
    </w:p>
    <w:p w14:paraId="29160D77" w14:textId="43F11098" w:rsidR="00817F82" w:rsidRPr="00433D8A" w:rsidRDefault="006446F2" w:rsidP="00610804">
      <w:pPr>
        <w:pStyle w:val="ListParagraph"/>
        <w:numPr>
          <w:ilvl w:val="1"/>
          <w:numId w:val="22"/>
        </w:numPr>
        <w:rPr>
          <w:rFonts w:ascii="Arial" w:hAnsi="Arial" w:cs="Arial"/>
        </w:rPr>
      </w:pPr>
      <w:r w:rsidRPr="00433D8A">
        <w:rPr>
          <w:rFonts w:ascii="Arial" w:hAnsi="Arial" w:cs="Arial"/>
        </w:rPr>
        <w:t>D</w:t>
      </w:r>
      <w:r w:rsidR="006E42BF" w:rsidRPr="00433D8A">
        <w:rPr>
          <w:rFonts w:ascii="Arial" w:hAnsi="Arial" w:cs="Arial"/>
        </w:rPr>
        <w:t>etermine methods for volunteers to support the professional course designers to guide in the development of new courses and the modification of exiting courses</w:t>
      </w:r>
    </w:p>
    <w:p w14:paraId="35D6D5AC" w14:textId="2E024B78" w:rsidR="006E42BF" w:rsidRPr="00433D8A" w:rsidRDefault="00817F82" w:rsidP="00610804">
      <w:pPr>
        <w:pStyle w:val="ListParagraph"/>
        <w:numPr>
          <w:ilvl w:val="1"/>
          <w:numId w:val="22"/>
        </w:numPr>
        <w:rPr>
          <w:rFonts w:ascii="Arial" w:hAnsi="Arial" w:cs="Arial"/>
        </w:rPr>
      </w:pPr>
      <w:r w:rsidRPr="00433D8A">
        <w:rPr>
          <w:rFonts w:ascii="Arial" w:hAnsi="Arial" w:cs="Arial"/>
        </w:rPr>
        <w:t>S</w:t>
      </w:r>
      <w:r w:rsidR="006E42BF" w:rsidRPr="00433D8A">
        <w:rPr>
          <w:rFonts w:ascii="Arial" w:hAnsi="Arial" w:cs="Arial"/>
        </w:rPr>
        <w:t>upport growing the number of members-instructors that are more age diverse.</w:t>
      </w:r>
    </w:p>
    <w:p w14:paraId="4EB30145" w14:textId="0163EF2A" w:rsidR="00C52DE0" w:rsidRPr="00433D8A" w:rsidRDefault="00C52DE0" w:rsidP="00610804">
      <w:pPr>
        <w:rPr>
          <w:rFonts w:ascii="Arial" w:hAnsi="Arial" w:cs="Arial"/>
        </w:rPr>
      </w:pPr>
    </w:p>
    <w:p w14:paraId="71DAD4BA" w14:textId="77777777" w:rsidR="00610804" w:rsidRPr="00433D8A" w:rsidRDefault="00610804" w:rsidP="00610804">
      <w:pPr>
        <w:rPr>
          <w:rFonts w:ascii="Arial" w:hAnsi="Arial" w:cs="Arial"/>
        </w:rPr>
      </w:pPr>
    </w:p>
    <w:p w14:paraId="44449938" w14:textId="22EACC6F" w:rsidR="00C52DE0" w:rsidRPr="00433D8A" w:rsidRDefault="00C52DE0" w:rsidP="00610804">
      <w:pPr>
        <w:pStyle w:val="ListParagraph"/>
        <w:numPr>
          <w:ilvl w:val="0"/>
          <w:numId w:val="22"/>
        </w:numPr>
        <w:rPr>
          <w:rFonts w:ascii="Arial" w:hAnsi="Arial" w:cs="Arial"/>
        </w:rPr>
      </w:pPr>
      <w:r w:rsidRPr="00433D8A">
        <w:rPr>
          <w:rFonts w:ascii="Arial" w:hAnsi="Arial" w:cs="Arial"/>
          <w:b/>
          <w:bCs/>
        </w:rPr>
        <w:t>Strategy: Refocus Conference</w:t>
      </w:r>
      <w:r w:rsidRPr="00433D8A">
        <w:rPr>
          <w:rFonts w:ascii="Arial" w:hAnsi="Arial" w:cs="Arial"/>
        </w:rPr>
        <w:t xml:space="preserve"> – Revisit our conference framework to maximize member-to-member learning and networking opportunities</w:t>
      </w:r>
    </w:p>
    <w:p w14:paraId="16B6DB6D" w14:textId="6D3D9416" w:rsidR="00C52DE0" w:rsidRPr="00433D8A" w:rsidRDefault="006E42BF" w:rsidP="00610804">
      <w:pPr>
        <w:pStyle w:val="ListParagraph"/>
        <w:numPr>
          <w:ilvl w:val="1"/>
          <w:numId w:val="22"/>
        </w:numPr>
        <w:rPr>
          <w:rFonts w:ascii="Arial" w:hAnsi="Arial" w:cs="Arial"/>
        </w:rPr>
      </w:pPr>
      <w:r w:rsidRPr="00433D8A">
        <w:rPr>
          <w:rFonts w:ascii="Arial" w:hAnsi="Arial" w:cs="Arial"/>
        </w:rPr>
        <w:t>Create a</w:t>
      </w:r>
      <w:r w:rsidR="00C52DE0" w:rsidRPr="00433D8A">
        <w:rPr>
          <w:rFonts w:ascii="Arial" w:hAnsi="Arial" w:cs="Arial"/>
        </w:rPr>
        <w:t xml:space="preserve"> </w:t>
      </w:r>
      <w:r w:rsidRPr="00433D8A">
        <w:rPr>
          <w:rFonts w:ascii="Arial" w:hAnsi="Arial" w:cs="Arial"/>
        </w:rPr>
        <w:t xml:space="preserve">conference </w:t>
      </w:r>
      <w:r w:rsidR="00C52DE0" w:rsidRPr="00433D8A">
        <w:rPr>
          <w:rFonts w:ascii="Arial" w:hAnsi="Arial" w:cs="Arial"/>
        </w:rPr>
        <w:t>curriculum focus group</w:t>
      </w:r>
      <w:r w:rsidR="00817F82" w:rsidRPr="00433D8A">
        <w:rPr>
          <w:rFonts w:ascii="Arial" w:hAnsi="Arial" w:cs="Arial"/>
        </w:rPr>
        <w:t xml:space="preserve"> </w:t>
      </w:r>
      <w:r w:rsidRPr="00433D8A">
        <w:rPr>
          <w:rFonts w:ascii="Arial" w:hAnsi="Arial" w:cs="Arial"/>
        </w:rPr>
        <w:t>with members that have a</w:t>
      </w:r>
      <w:r w:rsidR="00413950" w:rsidRPr="00433D8A">
        <w:rPr>
          <w:rFonts w:ascii="Arial" w:hAnsi="Arial" w:cs="Arial"/>
        </w:rPr>
        <w:t xml:space="preserve"> </w:t>
      </w:r>
      <w:r w:rsidR="00C52DE0" w:rsidRPr="00433D8A">
        <w:rPr>
          <w:rFonts w:ascii="Arial" w:hAnsi="Arial" w:cs="Arial"/>
        </w:rPr>
        <w:t xml:space="preserve">sense of industry trends, </w:t>
      </w:r>
      <w:r w:rsidR="003D6132" w:rsidRPr="00433D8A">
        <w:rPr>
          <w:rFonts w:ascii="Arial" w:hAnsi="Arial" w:cs="Arial"/>
        </w:rPr>
        <w:t xml:space="preserve">while </w:t>
      </w:r>
      <w:r w:rsidR="00C52DE0" w:rsidRPr="00433D8A">
        <w:rPr>
          <w:rFonts w:ascii="Arial" w:hAnsi="Arial" w:cs="Arial"/>
        </w:rPr>
        <w:t>survey</w:t>
      </w:r>
      <w:r w:rsidR="003D6132" w:rsidRPr="00433D8A">
        <w:rPr>
          <w:rFonts w:ascii="Arial" w:hAnsi="Arial" w:cs="Arial"/>
        </w:rPr>
        <w:t>ing</w:t>
      </w:r>
      <w:r w:rsidR="00C52DE0" w:rsidRPr="00433D8A">
        <w:rPr>
          <w:rFonts w:ascii="Arial" w:hAnsi="Arial" w:cs="Arial"/>
        </w:rPr>
        <w:t xml:space="preserve"> members to determine the most current and/or relevant topics for the next conference.</w:t>
      </w:r>
    </w:p>
    <w:p w14:paraId="000CB586" w14:textId="5EF6953D" w:rsidR="00C52DE0" w:rsidRPr="00433D8A" w:rsidRDefault="00C52DE0" w:rsidP="00610804">
      <w:pPr>
        <w:pStyle w:val="ListParagraph"/>
        <w:numPr>
          <w:ilvl w:val="1"/>
          <w:numId w:val="22"/>
        </w:numPr>
        <w:rPr>
          <w:rFonts w:ascii="Arial" w:hAnsi="Arial" w:cs="Arial"/>
        </w:rPr>
      </w:pPr>
      <w:r w:rsidRPr="00433D8A">
        <w:rPr>
          <w:rFonts w:ascii="Arial" w:hAnsi="Arial" w:cs="Arial"/>
        </w:rPr>
        <w:t>Put out a “call for presenters” to members anchored by the topics identified by member</w:t>
      </w:r>
      <w:r w:rsidR="006E42BF" w:rsidRPr="00433D8A">
        <w:rPr>
          <w:rFonts w:ascii="Arial" w:hAnsi="Arial" w:cs="Arial"/>
        </w:rPr>
        <w:t xml:space="preserve"> focus group</w:t>
      </w:r>
      <w:r w:rsidRPr="00433D8A">
        <w:rPr>
          <w:rFonts w:ascii="Arial" w:hAnsi="Arial" w:cs="Arial"/>
        </w:rPr>
        <w:t>.</w:t>
      </w:r>
    </w:p>
    <w:p w14:paraId="029C8FC1" w14:textId="77777777" w:rsidR="00C52DE0" w:rsidRPr="00433D8A" w:rsidRDefault="00C52DE0" w:rsidP="00610804">
      <w:pPr>
        <w:pStyle w:val="ListParagraph"/>
        <w:numPr>
          <w:ilvl w:val="1"/>
          <w:numId w:val="22"/>
        </w:numPr>
        <w:rPr>
          <w:rFonts w:ascii="Arial" w:hAnsi="Arial" w:cs="Arial"/>
        </w:rPr>
      </w:pPr>
      <w:r w:rsidRPr="00433D8A">
        <w:rPr>
          <w:rFonts w:ascii="Arial" w:hAnsi="Arial" w:cs="Arial"/>
        </w:rPr>
        <w:t>Create an industry-relevant topic for each conference to provide direction and focus for keynote speakers and other learning sessions.</w:t>
      </w:r>
    </w:p>
    <w:p w14:paraId="4B4389D3" w14:textId="77777777" w:rsidR="00C52DE0" w:rsidRPr="00433D8A" w:rsidRDefault="00C52DE0" w:rsidP="00610804">
      <w:pPr>
        <w:pStyle w:val="ListParagraph"/>
        <w:numPr>
          <w:ilvl w:val="1"/>
          <w:numId w:val="22"/>
        </w:numPr>
        <w:rPr>
          <w:rFonts w:ascii="Arial" w:hAnsi="Arial" w:cs="Arial"/>
        </w:rPr>
      </w:pPr>
      <w:r w:rsidRPr="00433D8A">
        <w:rPr>
          <w:rFonts w:ascii="Arial" w:hAnsi="Arial" w:cs="Arial"/>
        </w:rPr>
        <w:t>Create an attractive speaker experience for key presenters and instructors by providing a benefits package or otherwise compensating them for their work.</w:t>
      </w:r>
    </w:p>
    <w:p w14:paraId="3760DF80" w14:textId="759E1CFE" w:rsidR="009E5FB9" w:rsidRPr="00433D8A" w:rsidRDefault="00C52DE0" w:rsidP="00610804">
      <w:pPr>
        <w:pStyle w:val="ListParagraph"/>
        <w:numPr>
          <w:ilvl w:val="1"/>
          <w:numId w:val="22"/>
        </w:numPr>
        <w:rPr>
          <w:rFonts w:ascii="Arial" w:hAnsi="Arial" w:cs="Arial"/>
        </w:rPr>
      </w:pPr>
      <w:r w:rsidRPr="00433D8A">
        <w:rPr>
          <w:rFonts w:ascii="Arial" w:hAnsi="Arial" w:cs="Arial"/>
        </w:rPr>
        <w:t>Incorporate Mastermind groups into the conference schedule.</w:t>
      </w:r>
    </w:p>
    <w:sectPr w:rsidR="009E5FB9" w:rsidRPr="00433D8A" w:rsidSect="00D21ACB">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E75F3" w14:textId="77777777" w:rsidR="00F82A55" w:rsidRDefault="00F82A55" w:rsidP="00F75831">
      <w:r>
        <w:separator/>
      </w:r>
    </w:p>
  </w:endnote>
  <w:endnote w:type="continuationSeparator" w:id="0">
    <w:p w14:paraId="79FA7F0E" w14:textId="77777777" w:rsidR="00F82A55" w:rsidRDefault="00F82A55" w:rsidP="00F7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Times">
    <w:altName w:val="Times"/>
    <w:panose1 w:val="02020603050405020304"/>
    <w:charset w:val="00"/>
    <w:family w:val="roman"/>
    <w:pitch w:val="variable"/>
    <w:sig w:usb0="20002A87" w:usb1="80000000" w:usb2="00000008"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5036277"/>
      <w:docPartObj>
        <w:docPartGallery w:val="Page Numbers (Bottom of Page)"/>
        <w:docPartUnique/>
      </w:docPartObj>
    </w:sdtPr>
    <w:sdtEndPr>
      <w:rPr>
        <w:rStyle w:val="PageNumber"/>
      </w:rPr>
    </w:sdtEndPr>
    <w:sdtContent>
      <w:p w14:paraId="5B865133" w14:textId="7340D2C6" w:rsidR="00F82A55" w:rsidRDefault="00F82A55" w:rsidP="00D268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702213" w14:textId="77777777" w:rsidR="00F82A55" w:rsidRDefault="00F82A55" w:rsidP="00F75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venir Book" w:hAnsi="Avenir Book"/>
        <w:b/>
        <w:bCs/>
        <w:color w:val="4472C4" w:themeColor="accent1"/>
        <w:sz w:val="20"/>
        <w:szCs w:val="20"/>
      </w:rPr>
      <w:id w:val="1138293327"/>
      <w:docPartObj>
        <w:docPartGallery w:val="Page Numbers (Bottom of Page)"/>
        <w:docPartUnique/>
      </w:docPartObj>
    </w:sdtPr>
    <w:sdtEndPr>
      <w:rPr>
        <w:rStyle w:val="PageNumber"/>
      </w:rPr>
    </w:sdtEndPr>
    <w:sdtContent>
      <w:p w14:paraId="35DEAEA3" w14:textId="02FB2E9C" w:rsidR="00F82A55" w:rsidRPr="00D21ACB" w:rsidRDefault="00F82A55" w:rsidP="00D268B4">
        <w:pPr>
          <w:pStyle w:val="Footer"/>
          <w:framePr w:wrap="none" w:vAnchor="text" w:hAnchor="margin" w:xAlign="right" w:y="1"/>
          <w:rPr>
            <w:rStyle w:val="PageNumber"/>
            <w:rFonts w:ascii="Avenir Book" w:hAnsi="Avenir Book"/>
            <w:b/>
            <w:bCs/>
            <w:color w:val="4472C4" w:themeColor="accent1"/>
            <w:sz w:val="20"/>
            <w:szCs w:val="20"/>
          </w:rPr>
        </w:pPr>
        <w:r w:rsidRPr="00D21ACB">
          <w:rPr>
            <w:rStyle w:val="PageNumber"/>
            <w:rFonts w:ascii="Avenir Book" w:hAnsi="Avenir Book"/>
            <w:b/>
            <w:bCs/>
            <w:color w:val="4472C4" w:themeColor="accent1"/>
            <w:sz w:val="20"/>
            <w:szCs w:val="20"/>
          </w:rPr>
          <w:fldChar w:fldCharType="begin"/>
        </w:r>
        <w:r w:rsidRPr="00D21ACB">
          <w:rPr>
            <w:rStyle w:val="PageNumber"/>
            <w:rFonts w:ascii="Avenir Book" w:hAnsi="Avenir Book"/>
            <w:b/>
            <w:bCs/>
            <w:color w:val="4472C4" w:themeColor="accent1"/>
            <w:sz w:val="20"/>
            <w:szCs w:val="20"/>
          </w:rPr>
          <w:instrText xml:space="preserve"> PAGE </w:instrText>
        </w:r>
        <w:r w:rsidRPr="00D21ACB">
          <w:rPr>
            <w:rStyle w:val="PageNumber"/>
            <w:rFonts w:ascii="Avenir Book" w:hAnsi="Avenir Book"/>
            <w:b/>
            <w:bCs/>
            <w:color w:val="4472C4" w:themeColor="accent1"/>
            <w:sz w:val="20"/>
            <w:szCs w:val="20"/>
          </w:rPr>
          <w:fldChar w:fldCharType="separate"/>
        </w:r>
        <w:r w:rsidRPr="00D21ACB">
          <w:rPr>
            <w:rStyle w:val="PageNumber"/>
            <w:rFonts w:ascii="Avenir Book" w:hAnsi="Avenir Book"/>
            <w:b/>
            <w:bCs/>
            <w:noProof/>
            <w:color w:val="4472C4" w:themeColor="accent1"/>
            <w:sz w:val="20"/>
            <w:szCs w:val="20"/>
          </w:rPr>
          <w:t>1</w:t>
        </w:r>
        <w:r w:rsidRPr="00D21ACB">
          <w:rPr>
            <w:rStyle w:val="PageNumber"/>
            <w:rFonts w:ascii="Avenir Book" w:hAnsi="Avenir Book"/>
            <w:b/>
            <w:bCs/>
            <w:color w:val="4472C4" w:themeColor="accent1"/>
            <w:sz w:val="20"/>
            <w:szCs w:val="20"/>
          </w:rPr>
          <w:fldChar w:fldCharType="end"/>
        </w:r>
      </w:p>
    </w:sdtContent>
  </w:sdt>
  <w:p w14:paraId="3ADFC7F9" w14:textId="34C5F9D8" w:rsidR="00F82A55" w:rsidRPr="00D21ACB" w:rsidRDefault="00F82A55" w:rsidP="00F75831">
    <w:pPr>
      <w:ind w:right="360"/>
      <w:rPr>
        <w:rFonts w:ascii="Avenir Book" w:hAnsi="Avenir Book"/>
        <w:b/>
        <w:bCs/>
        <w:color w:val="4472C4" w:themeColor="accent1"/>
        <w:sz w:val="20"/>
        <w:szCs w:val="20"/>
      </w:rPr>
    </w:pPr>
    <w:r w:rsidRPr="00D21ACB">
      <w:rPr>
        <w:rFonts w:ascii="Avenir Book" w:hAnsi="Avenir Book"/>
        <w:b/>
        <w:bCs/>
        <w:color w:val="4472C4" w:themeColor="accent1"/>
        <w:sz w:val="20"/>
        <w:szCs w:val="20"/>
      </w:rPr>
      <w:t>2022-202</w:t>
    </w:r>
    <w:r>
      <w:rPr>
        <w:rFonts w:ascii="Avenir Book" w:hAnsi="Avenir Book"/>
        <w:b/>
        <w:bCs/>
        <w:color w:val="4472C4" w:themeColor="accent1"/>
        <w:sz w:val="20"/>
        <w:szCs w:val="20"/>
      </w:rPr>
      <w:t>4</w:t>
    </w:r>
    <w:r w:rsidRPr="00D21ACB">
      <w:rPr>
        <w:rFonts w:ascii="Avenir Book" w:hAnsi="Avenir Book"/>
        <w:b/>
        <w:bCs/>
        <w:color w:val="4472C4" w:themeColor="accent1"/>
        <w:sz w:val="20"/>
        <w:szCs w:val="20"/>
      </w:rPr>
      <w:t xml:space="preserve"> Strategic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11E8" w14:textId="407228D5" w:rsidR="00F82A55" w:rsidRDefault="00F82A55" w:rsidP="00D21ACB">
    <w:pPr>
      <w:pStyle w:val="Footer"/>
      <w:jc w:val="center"/>
    </w:pPr>
    <w:r>
      <w:rPr>
        <w:noProof/>
      </w:rPr>
      <w:drawing>
        <wp:inline distT="0" distB="0" distL="0" distR="0" wp14:anchorId="7695486B" wp14:editId="7BB8EE54">
          <wp:extent cx="2639428" cy="685800"/>
          <wp:effectExtent l="0" t="0" r="254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39428"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C8956" w14:textId="77777777" w:rsidR="00F82A55" w:rsidRDefault="00F82A55" w:rsidP="00F75831">
      <w:r>
        <w:separator/>
      </w:r>
    </w:p>
  </w:footnote>
  <w:footnote w:type="continuationSeparator" w:id="0">
    <w:p w14:paraId="3E23C9CD" w14:textId="77777777" w:rsidR="00F82A55" w:rsidRDefault="00F82A55" w:rsidP="00F7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63F7E" w14:textId="490D81BA" w:rsidR="00F82A55" w:rsidRPr="00D21ACB" w:rsidRDefault="00F82A55" w:rsidP="00D21ACB">
    <w:pPr>
      <w:pStyle w:val="Header"/>
      <w:jc w:val="center"/>
      <w:rPr>
        <w:rFonts w:ascii="Arial" w:hAnsi="Arial" w:cs="Arial"/>
        <w:b/>
        <w:bCs/>
        <w:color w:val="C00000"/>
        <w:sz w:val="28"/>
        <w:szCs w:val="28"/>
      </w:rPr>
    </w:pPr>
    <w:r w:rsidRPr="00D21ACB">
      <w:rPr>
        <w:rFonts w:ascii="Arial" w:hAnsi="Arial" w:cs="Arial"/>
        <w:b/>
        <w:bCs/>
        <w:color w:val="C00000"/>
        <w:sz w:val="28"/>
        <w:szCs w:val="28"/>
      </w:rPr>
      <w:t>National Association of Residential Property Managers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D1C1" w14:textId="63D787AF" w:rsidR="00F82A55" w:rsidRDefault="00F82A55" w:rsidP="00D21ACB">
    <w:pPr>
      <w:pStyle w:val="Header"/>
      <w:jc w:val="center"/>
    </w:pPr>
    <w:r>
      <w:rPr>
        <w:noProof/>
      </w:rPr>
      <w:drawing>
        <wp:inline distT="0" distB="0" distL="0" distR="0" wp14:anchorId="5E7D3F75" wp14:editId="29A76B0A">
          <wp:extent cx="3657600" cy="109728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0"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93DD1"/>
    <w:multiLevelType w:val="hybridMultilevel"/>
    <w:tmpl w:val="6950BE70"/>
    <w:lvl w:ilvl="0" w:tplc="BDDE5EFA">
      <w:start w:val="1"/>
      <w:numFmt w:val="bullet"/>
      <w:lvlText w:val=""/>
      <w:lvlJc w:val="left"/>
      <w:pPr>
        <w:ind w:left="720" w:hanging="360"/>
      </w:pPr>
      <w:rPr>
        <w:rFonts w:ascii="Wingdings" w:hAnsi="Wingdings" w:hint="default"/>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12DD2"/>
    <w:multiLevelType w:val="hybridMultilevel"/>
    <w:tmpl w:val="38045B14"/>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0160A"/>
    <w:multiLevelType w:val="hybridMultilevel"/>
    <w:tmpl w:val="6E0EB0E2"/>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D72E8"/>
    <w:multiLevelType w:val="hybridMultilevel"/>
    <w:tmpl w:val="C4045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A7833"/>
    <w:multiLevelType w:val="hybridMultilevel"/>
    <w:tmpl w:val="3C68CCBE"/>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77580"/>
    <w:multiLevelType w:val="hybridMultilevel"/>
    <w:tmpl w:val="EBC6AE88"/>
    <w:lvl w:ilvl="0" w:tplc="BDDE5EFA">
      <w:start w:val="1"/>
      <w:numFmt w:val="bullet"/>
      <w:lvlText w:val=""/>
      <w:lvlJc w:val="left"/>
      <w:pPr>
        <w:ind w:left="720" w:hanging="360"/>
      </w:pPr>
      <w:rPr>
        <w:rFonts w:ascii="Wingdings" w:hAnsi="Wingdings" w:hint="default"/>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20ADE"/>
    <w:multiLevelType w:val="hybridMultilevel"/>
    <w:tmpl w:val="1A64AC92"/>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96005"/>
    <w:multiLevelType w:val="hybridMultilevel"/>
    <w:tmpl w:val="DE4E10A4"/>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95B8D"/>
    <w:multiLevelType w:val="hybridMultilevel"/>
    <w:tmpl w:val="15302A72"/>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11933"/>
    <w:multiLevelType w:val="hybridMultilevel"/>
    <w:tmpl w:val="CA98B188"/>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F5539"/>
    <w:multiLevelType w:val="hybridMultilevel"/>
    <w:tmpl w:val="58983502"/>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811F9"/>
    <w:multiLevelType w:val="hybridMultilevel"/>
    <w:tmpl w:val="223C9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249D3"/>
    <w:multiLevelType w:val="hybridMultilevel"/>
    <w:tmpl w:val="C4045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56436"/>
    <w:multiLevelType w:val="hybridMultilevel"/>
    <w:tmpl w:val="223C9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35CD6"/>
    <w:multiLevelType w:val="multilevel"/>
    <w:tmpl w:val="8F8C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53338"/>
    <w:multiLevelType w:val="hybridMultilevel"/>
    <w:tmpl w:val="73282876"/>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F3031"/>
    <w:multiLevelType w:val="hybridMultilevel"/>
    <w:tmpl w:val="2F5E836A"/>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038B9"/>
    <w:multiLevelType w:val="hybridMultilevel"/>
    <w:tmpl w:val="C29697E0"/>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B6DAD"/>
    <w:multiLevelType w:val="hybridMultilevel"/>
    <w:tmpl w:val="8BFE1FE0"/>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D6729"/>
    <w:multiLevelType w:val="hybridMultilevel"/>
    <w:tmpl w:val="A4781418"/>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848DC"/>
    <w:multiLevelType w:val="hybridMultilevel"/>
    <w:tmpl w:val="A4E8DD60"/>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F1162"/>
    <w:multiLevelType w:val="hybridMultilevel"/>
    <w:tmpl w:val="30161830"/>
    <w:lvl w:ilvl="0" w:tplc="BDDE5EF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4658C"/>
    <w:multiLevelType w:val="hybridMultilevel"/>
    <w:tmpl w:val="223C9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756A9"/>
    <w:multiLevelType w:val="hybridMultilevel"/>
    <w:tmpl w:val="223C9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0"/>
  </w:num>
  <w:num w:numId="4">
    <w:abstractNumId w:val="5"/>
  </w:num>
  <w:num w:numId="5">
    <w:abstractNumId w:val="21"/>
  </w:num>
  <w:num w:numId="6">
    <w:abstractNumId w:val="10"/>
  </w:num>
  <w:num w:numId="7">
    <w:abstractNumId w:val="6"/>
  </w:num>
  <w:num w:numId="8">
    <w:abstractNumId w:val="18"/>
  </w:num>
  <w:num w:numId="9">
    <w:abstractNumId w:val="4"/>
  </w:num>
  <w:num w:numId="10">
    <w:abstractNumId w:val="16"/>
  </w:num>
  <w:num w:numId="11">
    <w:abstractNumId w:val="8"/>
  </w:num>
  <w:num w:numId="12">
    <w:abstractNumId w:val="2"/>
  </w:num>
  <w:num w:numId="13">
    <w:abstractNumId w:val="19"/>
  </w:num>
  <w:num w:numId="14">
    <w:abstractNumId w:val="1"/>
  </w:num>
  <w:num w:numId="15">
    <w:abstractNumId w:val="20"/>
  </w:num>
  <w:num w:numId="16">
    <w:abstractNumId w:val="9"/>
  </w:num>
  <w:num w:numId="17">
    <w:abstractNumId w:val="17"/>
  </w:num>
  <w:num w:numId="18">
    <w:abstractNumId w:val="12"/>
  </w:num>
  <w:num w:numId="19">
    <w:abstractNumId w:val="22"/>
  </w:num>
  <w:num w:numId="20">
    <w:abstractNumId w:val="3"/>
  </w:num>
  <w:num w:numId="21">
    <w:abstractNumId w:val="11"/>
  </w:num>
  <w:num w:numId="22">
    <w:abstractNumId w:val="13"/>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31"/>
    <w:rsid w:val="000413EC"/>
    <w:rsid w:val="000B0FDA"/>
    <w:rsid w:val="000B189F"/>
    <w:rsid w:val="00173561"/>
    <w:rsid w:val="001876C4"/>
    <w:rsid w:val="001964B0"/>
    <w:rsid w:val="001F2D69"/>
    <w:rsid w:val="002C51D5"/>
    <w:rsid w:val="002C6B7C"/>
    <w:rsid w:val="00303E4A"/>
    <w:rsid w:val="003C68E5"/>
    <w:rsid w:val="003D6132"/>
    <w:rsid w:val="003E7B24"/>
    <w:rsid w:val="00413950"/>
    <w:rsid w:val="00433D8A"/>
    <w:rsid w:val="0046227E"/>
    <w:rsid w:val="004A5158"/>
    <w:rsid w:val="004E453F"/>
    <w:rsid w:val="005176E5"/>
    <w:rsid w:val="00610804"/>
    <w:rsid w:val="006446F2"/>
    <w:rsid w:val="006542D9"/>
    <w:rsid w:val="00680991"/>
    <w:rsid w:val="006E42BF"/>
    <w:rsid w:val="00796A25"/>
    <w:rsid w:val="007C607E"/>
    <w:rsid w:val="00817F82"/>
    <w:rsid w:val="008F39A5"/>
    <w:rsid w:val="00916983"/>
    <w:rsid w:val="00970940"/>
    <w:rsid w:val="009E05BE"/>
    <w:rsid w:val="009E5FB9"/>
    <w:rsid w:val="00A3638E"/>
    <w:rsid w:val="00A4477D"/>
    <w:rsid w:val="00A97B8B"/>
    <w:rsid w:val="00C52DE0"/>
    <w:rsid w:val="00CE7885"/>
    <w:rsid w:val="00D21ACB"/>
    <w:rsid w:val="00D268B4"/>
    <w:rsid w:val="00D74F87"/>
    <w:rsid w:val="00DB2445"/>
    <w:rsid w:val="00DF7D08"/>
    <w:rsid w:val="00F170BF"/>
    <w:rsid w:val="00F75831"/>
    <w:rsid w:val="00F778A1"/>
    <w:rsid w:val="00F82A55"/>
    <w:rsid w:val="00FD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D84B"/>
  <w15:chartTrackingRefBased/>
  <w15:docId w15:val="{F197098E-983F-144E-8CF1-5D4A2484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A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31"/>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F75831"/>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75831"/>
  </w:style>
  <w:style w:type="paragraph" w:styleId="Footer">
    <w:name w:val="footer"/>
    <w:basedOn w:val="Normal"/>
    <w:link w:val="FooterChar"/>
    <w:uiPriority w:val="99"/>
    <w:unhideWhenUsed/>
    <w:rsid w:val="00F75831"/>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75831"/>
  </w:style>
  <w:style w:type="character" w:styleId="PageNumber">
    <w:name w:val="page number"/>
    <w:basedOn w:val="DefaultParagraphFont"/>
    <w:uiPriority w:val="99"/>
    <w:semiHidden/>
    <w:unhideWhenUsed/>
    <w:rsid w:val="00F75831"/>
  </w:style>
  <w:style w:type="character" w:styleId="CommentReference">
    <w:name w:val="annotation reference"/>
    <w:basedOn w:val="DefaultParagraphFont"/>
    <w:uiPriority w:val="99"/>
    <w:semiHidden/>
    <w:unhideWhenUsed/>
    <w:rsid w:val="004A5158"/>
    <w:rPr>
      <w:sz w:val="16"/>
      <w:szCs w:val="16"/>
    </w:rPr>
  </w:style>
  <w:style w:type="paragraph" w:styleId="CommentText">
    <w:name w:val="annotation text"/>
    <w:basedOn w:val="Normal"/>
    <w:link w:val="CommentTextChar"/>
    <w:uiPriority w:val="99"/>
    <w:semiHidden/>
    <w:unhideWhenUsed/>
    <w:rsid w:val="004A515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A5158"/>
    <w:rPr>
      <w:sz w:val="20"/>
      <w:szCs w:val="20"/>
    </w:rPr>
  </w:style>
  <w:style w:type="paragraph" w:styleId="CommentSubject">
    <w:name w:val="annotation subject"/>
    <w:basedOn w:val="CommentText"/>
    <w:next w:val="CommentText"/>
    <w:link w:val="CommentSubjectChar"/>
    <w:uiPriority w:val="99"/>
    <w:semiHidden/>
    <w:unhideWhenUsed/>
    <w:rsid w:val="004A5158"/>
    <w:rPr>
      <w:b/>
      <w:bCs/>
    </w:rPr>
  </w:style>
  <w:style w:type="character" w:customStyle="1" w:styleId="CommentSubjectChar">
    <w:name w:val="Comment Subject Char"/>
    <w:basedOn w:val="CommentTextChar"/>
    <w:link w:val="CommentSubject"/>
    <w:uiPriority w:val="99"/>
    <w:semiHidden/>
    <w:rsid w:val="004A5158"/>
    <w:rPr>
      <w:b/>
      <w:bCs/>
      <w:sz w:val="20"/>
      <w:szCs w:val="20"/>
    </w:rPr>
  </w:style>
  <w:style w:type="paragraph" w:styleId="BalloonText">
    <w:name w:val="Balloon Text"/>
    <w:basedOn w:val="Normal"/>
    <w:link w:val="BalloonTextChar"/>
    <w:uiPriority w:val="99"/>
    <w:semiHidden/>
    <w:unhideWhenUsed/>
    <w:rsid w:val="00796A2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96A25"/>
    <w:rPr>
      <w:rFonts w:ascii="Segoe UI" w:hAnsi="Segoe UI" w:cs="Segoe UI"/>
      <w:sz w:val="18"/>
      <w:szCs w:val="18"/>
    </w:rPr>
  </w:style>
  <w:style w:type="paragraph" w:styleId="Revision">
    <w:name w:val="Revision"/>
    <w:hidden/>
    <w:uiPriority w:val="99"/>
    <w:semiHidden/>
    <w:rsid w:val="00F170BF"/>
  </w:style>
  <w:style w:type="paragraph" w:styleId="NormalWeb">
    <w:name w:val="Normal (Web)"/>
    <w:basedOn w:val="Normal"/>
    <w:uiPriority w:val="99"/>
    <w:semiHidden/>
    <w:unhideWhenUsed/>
    <w:rsid w:val="00D21ACB"/>
    <w:pPr>
      <w:spacing w:before="100" w:beforeAutospacing="1" w:after="100" w:afterAutospacing="1"/>
    </w:pPr>
  </w:style>
  <w:style w:type="character" w:customStyle="1" w:styleId="apple-converted-space">
    <w:name w:val="apple-converted-space"/>
    <w:basedOn w:val="DefaultParagraphFont"/>
    <w:rsid w:val="00D21ACB"/>
  </w:style>
  <w:style w:type="character" w:styleId="Strong">
    <w:name w:val="Strong"/>
    <w:basedOn w:val="DefaultParagraphFont"/>
    <w:uiPriority w:val="22"/>
    <w:qFormat/>
    <w:rsid w:val="006108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84020">
      <w:bodyDiv w:val="1"/>
      <w:marLeft w:val="0"/>
      <w:marRight w:val="0"/>
      <w:marTop w:val="0"/>
      <w:marBottom w:val="0"/>
      <w:divBdr>
        <w:top w:val="none" w:sz="0" w:space="0" w:color="auto"/>
        <w:left w:val="none" w:sz="0" w:space="0" w:color="auto"/>
        <w:bottom w:val="none" w:sz="0" w:space="0" w:color="auto"/>
        <w:right w:val="none" w:sz="0" w:space="0" w:color="auto"/>
      </w:divBdr>
    </w:div>
    <w:div w:id="1308171728">
      <w:bodyDiv w:val="1"/>
      <w:marLeft w:val="0"/>
      <w:marRight w:val="0"/>
      <w:marTop w:val="0"/>
      <w:marBottom w:val="0"/>
      <w:divBdr>
        <w:top w:val="none" w:sz="0" w:space="0" w:color="auto"/>
        <w:left w:val="none" w:sz="0" w:space="0" w:color="auto"/>
        <w:bottom w:val="none" w:sz="0" w:space="0" w:color="auto"/>
        <w:right w:val="none" w:sz="0" w:space="0" w:color="auto"/>
      </w:divBdr>
    </w:div>
    <w:div w:id="1308701146">
      <w:bodyDiv w:val="1"/>
      <w:marLeft w:val="0"/>
      <w:marRight w:val="0"/>
      <w:marTop w:val="0"/>
      <w:marBottom w:val="0"/>
      <w:divBdr>
        <w:top w:val="none" w:sz="0" w:space="0" w:color="auto"/>
        <w:left w:val="none" w:sz="0" w:space="0" w:color="auto"/>
        <w:bottom w:val="none" w:sz="0" w:space="0" w:color="auto"/>
        <w:right w:val="none" w:sz="0" w:space="0" w:color="auto"/>
      </w:divBdr>
    </w:div>
    <w:div w:id="1558928851">
      <w:bodyDiv w:val="1"/>
      <w:marLeft w:val="0"/>
      <w:marRight w:val="0"/>
      <w:marTop w:val="0"/>
      <w:marBottom w:val="0"/>
      <w:divBdr>
        <w:top w:val="none" w:sz="0" w:space="0" w:color="auto"/>
        <w:left w:val="none" w:sz="0" w:space="0" w:color="auto"/>
        <w:bottom w:val="none" w:sz="0" w:space="0" w:color="auto"/>
        <w:right w:val="none" w:sz="0" w:space="0" w:color="auto"/>
      </w:divBdr>
    </w:div>
    <w:div w:id="1750737978">
      <w:bodyDiv w:val="1"/>
      <w:marLeft w:val="0"/>
      <w:marRight w:val="0"/>
      <w:marTop w:val="0"/>
      <w:marBottom w:val="0"/>
      <w:divBdr>
        <w:top w:val="none" w:sz="0" w:space="0" w:color="auto"/>
        <w:left w:val="none" w:sz="0" w:space="0" w:color="auto"/>
        <w:bottom w:val="none" w:sz="0" w:space="0" w:color="auto"/>
        <w:right w:val="none" w:sz="0" w:space="0" w:color="auto"/>
      </w:divBdr>
    </w:div>
    <w:div w:id="193216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Sarvay</dc:creator>
  <cp:keywords/>
  <dc:description/>
  <cp:lastModifiedBy>Gail Phillips</cp:lastModifiedBy>
  <cp:revision>2</cp:revision>
  <cp:lastPrinted>2021-10-14T00:49:00Z</cp:lastPrinted>
  <dcterms:created xsi:type="dcterms:W3CDTF">2021-11-17T19:37:00Z</dcterms:created>
  <dcterms:modified xsi:type="dcterms:W3CDTF">2021-11-17T19:37:00Z</dcterms:modified>
</cp:coreProperties>
</file>