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F50" w:rsidRDefault="00512F50" w:rsidP="00BC6D2B">
      <w:pPr>
        <w:spacing w:after="0"/>
        <w:jc w:val="center"/>
        <w:rPr>
          <w:rFonts w:ascii="Arial Narrow" w:hAnsi="Arial Narrow"/>
          <w:b/>
          <w:sz w:val="24"/>
          <w:szCs w:val="24"/>
        </w:rPr>
      </w:pPr>
      <w:bookmarkStart w:id="0" w:name="_GoBack"/>
      <w:bookmarkEnd w:id="0"/>
      <w:r>
        <w:rPr>
          <w:rFonts w:ascii="Arial Narrow" w:hAnsi="Arial Narrow"/>
          <w:b/>
          <w:sz w:val="24"/>
          <w:szCs w:val="24"/>
        </w:rPr>
        <w:t>NARPM – Alameda/Contra Costa</w:t>
      </w:r>
      <w:r w:rsidR="009809D6" w:rsidRPr="00BC6D2B">
        <w:rPr>
          <w:rFonts w:ascii="Arial Narrow" w:hAnsi="Arial Narrow"/>
          <w:b/>
          <w:sz w:val="24"/>
          <w:szCs w:val="24"/>
        </w:rPr>
        <w:t xml:space="preserve"> </w:t>
      </w:r>
    </w:p>
    <w:p w:rsidR="00205D39" w:rsidRPr="00BC6D2B" w:rsidRDefault="000173D1" w:rsidP="00BC6D2B">
      <w:pPr>
        <w:spacing w:after="0"/>
        <w:jc w:val="center"/>
        <w:rPr>
          <w:rFonts w:ascii="Arial Narrow" w:hAnsi="Arial Narrow"/>
          <w:b/>
          <w:sz w:val="24"/>
          <w:szCs w:val="24"/>
        </w:rPr>
      </w:pPr>
      <w:r w:rsidRPr="00BC6D2B">
        <w:rPr>
          <w:rFonts w:ascii="Arial Narrow" w:hAnsi="Arial Narrow"/>
          <w:b/>
          <w:sz w:val="24"/>
          <w:szCs w:val="24"/>
        </w:rPr>
        <w:t>Board</w:t>
      </w:r>
      <w:r w:rsidR="009809D6" w:rsidRPr="00BC6D2B">
        <w:rPr>
          <w:rFonts w:ascii="Arial Narrow" w:hAnsi="Arial Narrow"/>
          <w:b/>
          <w:sz w:val="24"/>
          <w:szCs w:val="24"/>
        </w:rPr>
        <w:t xml:space="preserve"> Meeting</w:t>
      </w:r>
      <w:r w:rsidR="00BF6D68">
        <w:rPr>
          <w:rFonts w:ascii="Arial Narrow" w:hAnsi="Arial Narrow"/>
          <w:b/>
          <w:sz w:val="24"/>
          <w:szCs w:val="24"/>
        </w:rPr>
        <w:t xml:space="preserve"> Minutes – </w:t>
      </w:r>
      <w:r w:rsidR="00DA16AF">
        <w:rPr>
          <w:rFonts w:ascii="Arial Narrow" w:hAnsi="Arial Narrow"/>
          <w:b/>
          <w:sz w:val="24"/>
          <w:szCs w:val="24"/>
        </w:rPr>
        <w:t>February 20, 2014</w:t>
      </w:r>
    </w:p>
    <w:p w:rsidR="009809D6" w:rsidRPr="008E5E53" w:rsidRDefault="008E5E53" w:rsidP="00627CC8">
      <w:pPr>
        <w:spacing w:after="0"/>
        <w:jc w:val="center"/>
        <w:rPr>
          <w:rFonts w:ascii="Arial Narrow" w:hAnsi="Arial Narrow"/>
          <w:sz w:val="24"/>
          <w:szCs w:val="24"/>
        </w:rPr>
      </w:pPr>
      <w:r>
        <w:rPr>
          <w:rFonts w:ascii="Arial Narrow" w:hAnsi="Arial Narrow"/>
          <w:b/>
          <w:sz w:val="24"/>
          <w:szCs w:val="24"/>
        </w:rPr>
        <w:t xml:space="preserve">Location:  </w:t>
      </w:r>
      <w:r w:rsidRPr="008E5E53">
        <w:rPr>
          <w:rFonts w:ascii="Arial Narrow" w:hAnsi="Arial Narrow"/>
          <w:sz w:val="24"/>
          <w:szCs w:val="24"/>
        </w:rPr>
        <w:t>Massimo Restaurant – Walnut Creek, CA</w:t>
      </w:r>
    </w:p>
    <w:p w:rsidR="009809D6" w:rsidRDefault="00473D35" w:rsidP="009809D6">
      <w:pPr>
        <w:spacing w:after="0"/>
        <w:rPr>
          <w:rFonts w:ascii="Arial Narrow" w:hAnsi="Arial Narrow"/>
          <w:sz w:val="24"/>
          <w:szCs w:val="24"/>
        </w:rPr>
      </w:pPr>
      <w:r>
        <w:rPr>
          <w:rFonts w:ascii="Arial Narrow" w:hAnsi="Arial Narrow"/>
          <w:sz w:val="24"/>
          <w:szCs w:val="24"/>
        </w:rPr>
        <w:pict>
          <v:rect id="_x0000_i1025" style="width:0;height:1.5pt" o:hralign="center" o:hrstd="t" o:hr="t" fillcolor="#a0a0a0" stroked="f"/>
        </w:pict>
      </w:r>
    </w:p>
    <w:p w:rsidR="00230048" w:rsidRDefault="009809D6" w:rsidP="009809D6">
      <w:pPr>
        <w:spacing w:after="0"/>
        <w:rPr>
          <w:rFonts w:ascii="Arial Narrow" w:hAnsi="Arial Narrow"/>
        </w:rPr>
      </w:pPr>
      <w:r w:rsidRPr="002F7824">
        <w:rPr>
          <w:rFonts w:ascii="Arial Narrow" w:hAnsi="Arial Narrow"/>
        </w:rPr>
        <w:tab/>
      </w:r>
    </w:p>
    <w:p w:rsidR="00EF68BE" w:rsidRPr="007663BF" w:rsidRDefault="00EF68BE" w:rsidP="00CC13D3">
      <w:pPr>
        <w:spacing w:after="0"/>
        <w:rPr>
          <w:rFonts w:ascii="Arial Narrow" w:hAnsi="Arial Narrow"/>
          <w:b/>
        </w:rPr>
      </w:pPr>
      <w:r w:rsidRPr="007663BF">
        <w:rPr>
          <w:rFonts w:ascii="Arial Narrow" w:hAnsi="Arial Narrow"/>
          <w:b/>
        </w:rPr>
        <w:t>MEETING CALLED TO ORDER:</w:t>
      </w:r>
    </w:p>
    <w:p w:rsidR="00EF68BE" w:rsidRDefault="00EF68BE" w:rsidP="00CC13D3">
      <w:pPr>
        <w:spacing w:after="0"/>
        <w:rPr>
          <w:rFonts w:ascii="Arial Narrow" w:hAnsi="Arial Narrow"/>
        </w:rPr>
      </w:pPr>
    </w:p>
    <w:p w:rsidR="00CC13D3" w:rsidRDefault="008A213D" w:rsidP="00CC13D3">
      <w:pPr>
        <w:spacing w:after="0"/>
        <w:rPr>
          <w:rFonts w:ascii="Arial Narrow" w:hAnsi="Arial Narrow"/>
        </w:rPr>
      </w:pPr>
      <w:r>
        <w:rPr>
          <w:rFonts w:ascii="Arial Narrow" w:hAnsi="Arial Narrow"/>
        </w:rPr>
        <w:t xml:space="preserve">Cameron </w:t>
      </w:r>
      <w:proofErr w:type="spellStart"/>
      <w:r>
        <w:rPr>
          <w:rFonts w:ascii="Arial Narrow" w:hAnsi="Arial Narrow"/>
        </w:rPr>
        <w:t>Riegel</w:t>
      </w:r>
      <w:proofErr w:type="spellEnd"/>
      <w:r w:rsidR="00444FA8">
        <w:rPr>
          <w:rFonts w:ascii="Arial Narrow" w:hAnsi="Arial Narrow"/>
        </w:rPr>
        <w:t xml:space="preserve"> cal</w:t>
      </w:r>
      <w:r w:rsidR="006B7572">
        <w:rPr>
          <w:rFonts w:ascii="Arial Narrow" w:hAnsi="Arial Narrow"/>
        </w:rPr>
        <w:t>l</w:t>
      </w:r>
      <w:r w:rsidR="00EF68BE">
        <w:rPr>
          <w:rFonts w:ascii="Arial Narrow" w:hAnsi="Arial Narrow"/>
        </w:rPr>
        <w:t xml:space="preserve">ed the meeting to </w:t>
      </w:r>
      <w:r>
        <w:rPr>
          <w:rFonts w:ascii="Arial Narrow" w:hAnsi="Arial Narrow"/>
        </w:rPr>
        <w:t>order at 10:45</w:t>
      </w:r>
      <w:r w:rsidR="00444FA8">
        <w:rPr>
          <w:rFonts w:ascii="Arial Narrow" w:hAnsi="Arial Narrow"/>
        </w:rPr>
        <w:t xml:space="preserve"> a.m.</w:t>
      </w:r>
    </w:p>
    <w:p w:rsidR="006B7572" w:rsidRDefault="006B7572" w:rsidP="00CC13D3">
      <w:pPr>
        <w:spacing w:after="0"/>
        <w:rPr>
          <w:rFonts w:ascii="Arial Narrow" w:hAnsi="Arial Narrow"/>
        </w:rPr>
      </w:pPr>
    </w:p>
    <w:p w:rsidR="006B7572" w:rsidRPr="009C5156" w:rsidRDefault="00EF68BE" w:rsidP="006B7572">
      <w:pPr>
        <w:spacing w:after="0"/>
        <w:rPr>
          <w:rFonts w:ascii="Arial Narrow" w:hAnsi="Arial Narrow"/>
          <w:b/>
          <w:u w:val="single"/>
        </w:rPr>
      </w:pPr>
      <w:r w:rsidRPr="009C5156">
        <w:rPr>
          <w:rFonts w:ascii="Arial Narrow" w:hAnsi="Arial Narrow"/>
          <w:b/>
          <w:u w:val="single"/>
        </w:rPr>
        <w:t>TOPICS:</w:t>
      </w:r>
    </w:p>
    <w:p w:rsidR="00EF68BE" w:rsidRDefault="00EF68BE" w:rsidP="006B7572">
      <w:pPr>
        <w:spacing w:after="0"/>
        <w:rPr>
          <w:rFonts w:ascii="Arial Narrow" w:hAnsi="Arial Narrow"/>
        </w:rPr>
      </w:pPr>
    </w:p>
    <w:p w:rsidR="007663BF" w:rsidRDefault="008A213D" w:rsidP="009C5156">
      <w:pPr>
        <w:pStyle w:val="ListParagraph"/>
        <w:numPr>
          <w:ilvl w:val="0"/>
          <w:numId w:val="20"/>
        </w:numPr>
        <w:spacing w:after="0"/>
        <w:rPr>
          <w:rFonts w:ascii="Arial Narrow" w:hAnsi="Arial Narrow"/>
        </w:rPr>
      </w:pPr>
      <w:r>
        <w:rPr>
          <w:rFonts w:ascii="Arial Narrow" w:hAnsi="Arial Narrow"/>
        </w:rPr>
        <w:t>Cameron welcomed the incoming 2014 Board Members</w:t>
      </w:r>
    </w:p>
    <w:p w:rsidR="008A213D" w:rsidRDefault="008A213D" w:rsidP="009C5156">
      <w:pPr>
        <w:pStyle w:val="ListParagraph"/>
        <w:numPr>
          <w:ilvl w:val="0"/>
          <w:numId w:val="20"/>
        </w:numPr>
        <w:spacing w:after="0"/>
        <w:rPr>
          <w:rFonts w:ascii="Arial Narrow" w:hAnsi="Arial Narrow"/>
        </w:rPr>
      </w:pPr>
      <w:r>
        <w:rPr>
          <w:rFonts w:ascii="Arial Narrow" w:hAnsi="Arial Narrow"/>
        </w:rPr>
        <w:t>Planning session for 2014 included the following:</w:t>
      </w:r>
    </w:p>
    <w:p w:rsidR="008A213D" w:rsidRDefault="008A213D" w:rsidP="008A213D">
      <w:pPr>
        <w:pStyle w:val="ListParagraph"/>
        <w:numPr>
          <w:ilvl w:val="1"/>
          <w:numId w:val="20"/>
        </w:numPr>
        <w:spacing w:after="0"/>
        <w:rPr>
          <w:rFonts w:ascii="Arial Narrow" w:hAnsi="Arial Narrow"/>
        </w:rPr>
      </w:pPr>
      <w:r>
        <w:rPr>
          <w:rFonts w:ascii="Arial Narrow" w:hAnsi="Arial Narrow"/>
        </w:rPr>
        <w:t xml:space="preserve">Reviewed and edited the 2014 Calendar of Meetings.  Sherry Souza is available for speaking in May.  Ellen to check with David Block of Block Environmental to see if he can be moved to speak in May or maybe June depending on Ray </w:t>
      </w:r>
      <w:proofErr w:type="spellStart"/>
      <w:r>
        <w:rPr>
          <w:rFonts w:ascii="Arial Narrow" w:hAnsi="Arial Narrow"/>
        </w:rPr>
        <w:t>Scarabosio’s</w:t>
      </w:r>
      <w:proofErr w:type="spellEnd"/>
      <w:r>
        <w:rPr>
          <w:rFonts w:ascii="Arial Narrow" w:hAnsi="Arial Narrow"/>
        </w:rPr>
        <w:t xml:space="preserve"> availability.  Jackie will follow up with Ray </w:t>
      </w:r>
      <w:proofErr w:type="spellStart"/>
      <w:r>
        <w:rPr>
          <w:rFonts w:ascii="Arial Narrow" w:hAnsi="Arial Narrow"/>
        </w:rPr>
        <w:t>Scarabosio</w:t>
      </w:r>
      <w:proofErr w:type="spellEnd"/>
      <w:r>
        <w:rPr>
          <w:rFonts w:ascii="Arial Narrow" w:hAnsi="Arial Narrow"/>
        </w:rPr>
        <w:t xml:space="preserve"> to see if he is available to speak in June.</w:t>
      </w:r>
    </w:p>
    <w:p w:rsidR="008A213D" w:rsidRDefault="008A213D" w:rsidP="008A213D">
      <w:pPr>
        <w:pStyle w:val="ListParagraph"/>
        <w:numPr>
          <w:ilvl w:val="1"/>
          <w:numId w:val="20"/>
        </w:numPr>
        <w:spacing w:after="0"/>
        <w:rPr>
          <w:rFonts w:ascii="Arial Narrow" w:hAnsi="Arial Narrow"/>
        </w:rPr>
      </w:pPr>
      <w:r>
        <w:rPr>
          <w:rFonts w:ascii="Arial Narrow" w:hAnsi="Arial Narrow"/>
        </w:rPr>
        <w:t>The board discussed the format for the 2015 Legal Update.  The following suggestions were made:</w:t>
      </w:r>
    </w:p>
    <w:p w:rsidR="008A213D" w:rsidRDefault="008A213D" w:rsidP="008A213D">
      <w:pPr>
        <w:pStyle w:val="ListParagraph"/>
        <w:numPr>
          <w:ilvl w:val="2"/>
          <w:numId w:val="20"/>
        </w:numPr>
        <w:spacing w:after="0"/>
        <w:rPr>
          <w:rFonts w:ascii="Arial Narrow" w:hAnsi="Arial Narrow"/>
        </w:rPr>
      </w:pPr>
      <w:r>
        <w:rPr>
          <w:rFonts w:ascii="Arial Narrow" w:hAnsi="Arial Narrow"/>
        </w:rPr>
        <w:t>Submit an outline for review by the board</w:t>
      </w:r>
    </w:p>
    <w:p w:rsidR="008A213D" w:rsidRDefault="00DA16AF" w:rsidP="008A213D">
      <w:pPr>
        <w:pStyle w:val="ListParagraph"/>
        <w:numPr>
          <w:ilvl w:val="2"/>
          <w:numId w:val="20"/>
        </w:numPr>
        <w:spacing w:after="0"/>
        <w:rPr>
          <w:rFonts w:ascii="Arial Narrow" w:hAnsi="Arial Narrow"/>
        </w:rPr>
      </w:pPr>
      <w:r>
        <w:rPr>
          <w:rFonts w:ascii="Arial Narrow" w:hAnsi="Arial Narrow"/>
        </w:rPr>
        <w:t>The b</w:t>
      </w:r>
      <w:r w:rsidR="008A213D">
        <w:rPr>
          <w:rFonts w:ascii="Arial Narrow" w:hAnsi="Arial Narrow"/>
        </w:rPr>
        <w:t>oard</w:t>
      </w:r>
      <w:r>
        <w:rPr>
          <w:rFonts w:ascii="Arial Narrow" w:hAnsi="Arial Narrow"/>
        </w:rPr>
        <w:t xml:space="preserve"> will</w:t>
      </w:r>
      <w:r w:rsidR="008A213D">
        <w:rPr>
          <w:rFonts w:ascii="Arial Narrow" w:hAnsi="Arial Narrow"/>
        </w:rPr>
        <w:t xml:space="preserve"> review the presentation and make suggestions with the focus on the highlights, only.</w:t>
      </w:r>
    </w:p>
    <w:p w:rsidR="008A213D" w:rsidRDefault="008A213D" w:rsidP="008A213D">
      <w:pPr>
        <w:pStyle w:val="ListParagraph"/>
        <w:numPr>
          <w:ilvl w:val="1"/>
          <w:numId w:val="20"/>
        </w:numPr>
        <w:spacing w:after="0"/>
        <w:rPr>
          <w:rFonts w:ascii="Arial Narrow" w:hAnsi="Arial Narrow"/>
        </w:rPr>
      </w:pPr>
      <w:r>
        <w:rPr>
          <w:rFonts w:ascii="Arial Narrow" w:hAnsi="Arial Narrow"/>
        </w:rPr>
        <w:t>Jackie made a motion to ask all members to shut off cell phones during meetings.  A $5.00 fee will be assessed if the phone rings; $20.00 if the phone is answered.  The board approved the motion.</w:t>
      </w:r>
    </w:p>
    <w:p w:rsidR="008A213D" w:rsidRDefault="008A213D" w:rsidP="008A213D">
      <w:pPr>
        <w:pStyle w:val="ListParagraph"/>
        <w:numPr>
          <w:ilvl w:val="1"/>
          <w:numId w:val="20"/>
        </w:numPr>
        <w:spacing w:after="0"/>
        <w:rPr>
          <w:rFonts w:ascii="Arial Narrow" w:hAnsi="Arial Narrow"/>
        </w:rPr>
      </w:pPr>
      <w:r>
        <w:rPr>
          <w:rFonts w:ascii="Arial Narrow" w:hAnsi="Arial Narrow"/>
        </w:rPr>
        <w:t>A new format was discussed for the meetings at the Dublin Holiday Inn.  Members will be served as they sign in.  Ellen to check with the hotel to have food serve set up no later than 11:25 a.m.</w:t>
      </w:r>
    </w:p>
    <w:p w:rsidR="008A213D" w:rsidRDefault="008A213D" w:rsidP="008A213D">
      <w:pPr>
        <w:pStyle w:val="ListParagraph"/>
        <w:numPr>
          <w:ilvl w:val="1"/>
          <w:numId w:val="20"/>
        </w:numPr>
        <w:spacing w:after="0"/>
        <w:rPr>
          <w:rFonts w:ascii="Arial Narrow" w:hAnsi="Arial Narrow"/>
        </w:rPr>
      </w:pPr>
      <w:r>
        <w:rPr>
          <w:rFonts w:ascii="Arial Narrow" w:hAnsi="Arial Narrow"/>
        </w:rPr>
        <w:t>Follow up with Bruce Davis, IT services, to obtain passwords to make changes to website and so</w:t>
      </w:r>
      <w:r w:rsidR="00DA16AF">
        <w:rPr>
          <w:rFonts w:ascii="Arial Narrow" w:hAnsi="Arial Narrow"/>
        </w:rPr>
        <w:t>cial media site.  Jackie will follow up with Bruce to obtain passwords for all IT accounts.</w:t>
      </w:r>
    </w:p>
    <w:p w:rsidR="00DA16AF" w:rsidRDefault="00DA16AF" w:rsidP="00DA16AF">
      <w:pPr>
        <w:pStyle w:val="ListParagraph"/>
        <w:numPr>
          <w:ilvl w:val="1"/>
          <w:numId w:val="20"/>
        </w:numPr>
        <w:spacing w:after="0"/>
        <w:rPr>
          <w:rFonts w:ascii="Arial Narrow" w:hAnsi="Arial Narrow"/>
        </w:rPr>
      </w:pPr>
      <w:r>
        <w:rPr>
          <w:rFonts w:ascii="Arial Narrow" w:hAnsi="Arial Narrow"/>
        </w:rPr>
        <w:t>The board agreed to set up a telephone conference to review “Action Items/Next Steps.”</w:t>
      </w:r>
    </w:p>
    <w:p w:rsidR="00DA16AF" w:rsidRPr="00DA16AF" w:rsidRDefault="00DA16AF" w:rsidP="00DA16AF">
      <w:pPr>
        <w:pStyle w:val="ListParagraph"/>
        <w:numPr>
          <w:ilvl w:val="0"/>
          <w:numId w:val="20"/>
        </w:numPr>
        <w:spacing w:after="0"/>
        <w:rPr>
          <w:rFonts w:ascii="Arial Narrow" w:hAnsi="Arial Narrow"/>
        </w:rPr>
      </w:pPr>
      <w:r>
        <w:rPr>
          <w:rFonts w:ascii="Arial Narrow" w:hAnsi="Arial Narrow"/>
        </w:rPr>
        <w:t xml:space="preserve">The board needs to outline the list of “Affiliate Member Sponsors” for the 2014 Calendar year.  Cameron noted that Pinnacle Construction Services should be invited as one of the affiliates for the April meeting in Dublin </w:t>
      </w:r>
    </w:p>
    <w:p w:rsidR="00EF68BE" w:rsidRDefault="00EF68BE" w:rsidP="006B7572">
      <w:pPr>
        <w:spacing w:after="0"/>
        <w:rPr>
          <w:rFonts w:ascii="Arial Narrow" w:hAnsi="Arial Narrow"/>
        </w:rPr>
      </w:pPr>
    </w:p>
    <w:p w:rsidR="006B7572" w:rsidRDefault="00EF68BE" w:rsidP="006B7572">
      <w:pPr>
        <w:spacing w:after="0"/>
        <w:rPr>
          <w:rFonts w:ascii="Arial Narrow" w:hAnsi="Arial Narrow"/>
          <w:b/>
          <w:u w:val="single"/>
        </w:rPr>
      </w:pPr>
      <w:r>
        <w:rPr>
          <w:rFonts w:ascii="Arial Narrow" w:hAnsi="Arial Narrow"/>
          <w:b/>
          <w:u w:val="single"/>
        </w:rPr>
        <w:t>REVIEW ACTION ITEMS AND NEXT STEPS:</w:t>
      </w:r>
    </w:p>
    <w:p w:rsidR="009C5156" w:rsidRDefault="009C5156" w:rsidP="006B7572">
      <w:pPr>
        <w:spacing w:after="0"/>
        <w:rPr>
          <w:rFonts w:ascii="Arial Narrow" w:hAnsi="Arial Narrow"/>
          <w:b/>
          <w:u w:val="single"/>
        </w:rPr>
      </w:pPr>
    </w:p>
    <w:p w:rsidR="009C5156" w:rsidRPr="009C5156" w:rsidRDefault="009C5156" w:rsidP="009C5156">
      <w:pPr>
        <w:pStyle w:val="ListParagraph"/>
        <w:numPr>
          <w:ilvl w:val="0"/>
          <w:numId w:val="21"/>
        </w:numPr>
        <w:spacing w:after="0"/>
        <w:rPr>
          <w:rFonts w:ascii="Arial Narrow" w:hAnsi="Arial Narrow"/>
          <w:b/>
        </w:rPr>
      </w:pPr>
      <w:r>
        <w:rPr>
          <w:rFonts w:ascii="Arial Narrow" w:hAnsi="Arial Narrow"/>
        </w:rPr>
        <w:t>Follow-</w:t>
      </w:r>
      <w:r w:rsidR="00013757">
        <w:rPr>
          <w:rFonts w:ascii="Arial Narrow" w:hAnsi="Arial Narrow"/>
        </w:rPr>
        <w:t xml:space="preserve"> up board meeting on </w:t>
      </w:r>
      <w:r w:rsidR="002D4E88" w:rsidRPr="002D4E88">
        <w:rPr>
          <w:rFonts w:ascii="Arial Narrow" w:hAnsi="Arial Narrow"/>
          <w:b/>
        </w:rPr>
        <w:t>DATE AND TIME NEEDED</w:t>
      </w:r>
      <w:r w:rsidRPr="009C5156">
        <w:rPr>
          <w:rFonts w:ascii="Arial Narrow" w:hAnsi="Arial Narrow"/>
        </w:rPr>
        <w:t>.</w:t>
      </w:r>
      <w:r>
        <w:rPr>
          <w:rFonts w:ascii="Arial Narrow" w:hAnsi="Arial Narrow"/>
        </w:rPr>
        <w:t xml:space="preserve"> to review new/completed action items.</w:t>
      </w:r>
    </w:p>
    <w:p w:rsidR="009C5156" w:rsidRPr="009C5156" w:rsidRDefault="009C5156" w:rsidP="009C5156">
      <w:pPr>
        <w:pStyle w:val="ListParagraph"/>
        <w:spacing w:after="0"/>
        <w:ind w:left="360"/>
        <w:rPr>
          <w:rFonts w:ascii="Arial Narrow" w:hAnsi="Arial Narrow"/>
          <w:b/>
        </w:rPr>
      </w:pPr>
      <w:r>
        <w:rPr>
          <w:rFonts w:ascii="Arial Narrow" w:hAnsi="Arial Narrow"/>
          <w:b/>
        </w:rPr>
        <w:t xml:space="preserve">Dial-in </w:t>
      </w:r>
      <w:r w:rsidRPr="009C5156">
        <w:rPr>
          <w:rFonts w:ascii="Arial Narrow" w:hAnsi="Arial Narrow"/>
          <w:b/>
        </w:rPr>
        <w:t>#: (510) 814-4863.  Enter: 601#</w:t>
      </w:r>
    </w:p>
    <w:p w:rsidR="00EF68BE" w:rsidRDefault="00EF68BE" w:rsidP="006B7572">
      <w:pPr>
        <w:spacing w:after="0"/>
        <w:rPr>
          <w:rFonts w:ascii="Arial Narrow" w:hAnsi="Arial Narrow"/>
          <w:b/>
          <w:u w:val="single"/>
        </w:rPr>
      </w:pPr>
    </w:p>
    <w:p w:rsidR="00F92677" w:rsidRPr="00276FB2" w:rsidRDefault="002907C8" w:rsidP="00276FB2">
      <w:pPr>
        <w:spacing w:after="0"/>
        <w:rPr>
          <w:rFonts w:ascii="Arial Narrow" w:hAnsi="Arial Narrow"/>
        </w:rPr>
      </w:pPr>
      <w:r>
        <w:rPr>
          <w:rFonts w:ascii="Arial Narrow" w:hAnsi="Arial Narrow"/>
        </w:rPr>
        <w:t>Meeting Adjourned at 11:2</w:t>
      </w:r>
      <w:r w:rsidR="00DA16AF">
        <w:rPr>
          <w:rFonts w:ascii="Arial Narrow" w:hAnsi="Arial Narrow"/>
        </w:rPr>
        <w:t>7</w:t>
      </w:r>
      <w:r w:rsidR="00F92677">
        <w:rPr>
          <w:rFonts w:ascii="Arial Narrow" w:hAnsi="Arial Narrow"/>
        </w:rPr>
        <w:t xml:space="preserve"> a.m.</w:t>
      </w:r>
    </w:p>
    <w:p w:rsidR="00D16EF0" w:rsidRDefault="00D16EF0" w:rsidP="009809D6">
      <w:pPr>
        <w:spacing w:after="0"/>
        <w:rPr>
          <w:rFonts w:ascii="Arial Narrow" w:hAnsi="Arial Narrow"/>
        </w:rPr>
      </w:pPr>
    </w:p>
    <w:p w:rsidR="002D4E88" w:rsidRDefault="002D4E88" w:rsidP="009809D6">
      <w:pPr>
        <w:spacing w:after="0"/>
        <w:rPr>
          <w:rFonts w:ascii="Arial Narrow" w:hAnsi="Arial Narrow"/>
        </w:rPr>
      </w:pPr>
    </w:p>
    <w:p w:rsidR="002D4E88" w:rsidRDefault="002D4E88" w:rsidP="009809D6">
      <w:pPr>
        <w:spacing w:after="0"/>
        <w:rPr>
          <w:rFonts w:ascii="Arial Narrow" w:hAnsi="Arial Narrow"/>
        </w:rPr>
      </w:pPr>
    </w:p>
    <w:p w:rsidR="002D4E88" w:rsidRDefault="002D4E88" w:rsidP="009809D6">
      <w:pPr>
        <w:spacing w:after="0"/>
        <w:rPr>
          <w:rFonts w:ascii="Arial Narrow" w:hAnsi="Arial Narrow"/>
        </w:rPr>
      </w:pPr>
    </w:p>
    <w:p w:rsidR="002D4E88" w:rsidRDefault="002D4E88" w:rsidP="009809D6">
      <w:pPr>
        <w:spacing w:after="0"/>
        <w:rPr>
          <w:rFonts w:ascii="Arial Narrow" w:hAnsi="Arial Narrow"/>
        </w:rPr>
      </w:pPr>
    </w:p>
    <w:p w:rsidR="002D4E88" w:rsidRDefault="002D4E88">
      <w:pPr>
        <w:rPr>
          <w:rFonts w:ascii="Arial Narrow" w:hAnsi="Arial Narrow"/>
        </w:rPr>
      </w:pPr>
      <w:r>
        <w:rPr>
          <w:rFonts w:ascii="Arial Narrow" w:hAnsi="Arial Narrow"/>
        </w:rPr>
        <w:br w:type="page"/>
      </w:r>
    </w:p>
    <w:p w:rsidR="002D4E88" w:rsidRDefault="002D4E88" w:rsidP="009809D6">
      <w:pPr>
        <w:spacing w:after="0"/>
        <w:rPr>
          <w:rFonts w:ascii="Arial Narrow" w:hAnsi="Arial Narrow"/>
        </w:rPr>
      </w:pPr>
    </w:p>
    <w:p w:rsidR="00D16EF0" w:rsidRPr="002F7824" w:rsidRDefault="00D16EF0" w:rsidP="009809D6">
      <w:pPr>
        <w:spacing w:after="0"/>
        <w:rPr>
          <w:rFonts w:ascii="Arial Narrow" w:hAnsi="Arial Narrow"/>
          <w:b/>
          <w:u w:val="single"/>
        </w:rPr>
      </w:pPr>
      <w:r w:rsidRPr="002F7824">
        <w:rPr>
          <w:rFonts w:ascii="Arial Narrow" w:hAnsi="Arial Narrow"/>
          <w:b/>
          <w:u w:val="single"/>
        </w:rPr>
        <w:t>Action Items/Next Steps:</w:t>
      </w:r>
    </w:p>
    <w:p w:rsidR="006C724C" w:rsidRPr="002F7824" w:rsidRDefault="006C724C" w:rsidP="009809D6">
      <w:pPr>
        <w:spacing w:after="0"/>
        <w:rPr>
          <w:rFonts w:ascii="Arial Narrow" w:hAnsi="Arial Narrow"/>
          <w:b/>
          <w:u w:val="single"/>
        </w:rPr>
      </w:pPr>
    </w:p>
    <w:tbl>
      <w:tblPr>
        <w:tblStyle w:val="TableGrid"/>
        <w:tblW w:w="0" w:type="auto"/>
        <w:tblLook w:val="04A0" w:firstRow="1" w:lastRow="0" w:firstColumn="1" w:lastColumn="0" w:noHBand="0" w:noVBand="1"/>
      </w:tblPr>
      <w:tblGrid>
        <w:gridCol w:w="919"/>
        <w:gridCol w:w="1658"/>
        <w:gridCol w:w="5888"/>
        <w:gridCol w:w="1111"/>
      </w:tblGrid>
      <w:tr w:rsidR="002D4E88" w:rsidTr="00850691">
        <w:tc>
          <w:tcPr>
            <w:tcW w:w="9576" w:type="dxa"/>
            <w:gridSpan w:val="4"/>
            <w:tcBorders>
              <w:top w:val="single" w:sz="4" w:space="0" w:color="auto"/>
              <w:left w:val="single" w:sz="4" w:space="0" w:color="auto"/>
              <w:bottom w:val="single" w:sz="4" w:space="0" w:color="auto"/>
              <w:right w:val="single" w:sz="4" w:space="0" w:color="auto"/>
            </w:tcBorders>
          </w:tcPr>
          <w:p w:rsidR="002D4E88" w:rsidRDefault="002D4E88" w:rsidP="00850691">
            <w:pPr>
              <w:jc w:val="center"/>
              <w:rPr>
                <w:rFonts w:ascii="Arial Narrow" w:hAnsi="Arial Narrow"/>
                <w:b/>
                <w:sz w:val="24"/>
                <w:szCs w:val="24"/>
              </w:rPr>
            </w:pPr>
          </w:p>
          <w:p w:rsidR="002D4E88" w:rsidRDefault="002D4E88" w:rsidP="00850691">
            <w:pPr>
              <w:jc w:val="center"/>
              <w:rPr>
                <w:rFonts w:ascii="Arial Narrow" w:hAnsi="Arial Narrow"/>
                <w:b/>
                <w:sz w:val="24"/>
                <w:szCs w:val="24"/>
              </w:rPr>
            </w:pPr>
            <w:r>
              <w:rPr>
                <w:rFonts w:ascii="Arial Narrow" w:hAnsi="Arial Narrow"/>
                <w:b/>
                <w:sz w:val="24"/>
                <w:szCs w:val="24"/>
              </w:rPr>
              <w:t>OPEN ACTION ITEMS</w:t>
            </w:r>
          </w:p>
        </w:tc>
      </w:tr>
      <w:tr w:rsidR="002D4E88" w:rsidTr="00850691">
        <w:tc>
          <w:tcPr>
            <w:tcW w:w="919" w:type="dxa"/>
            <w:tcBorders>
              <w:top w:val="single" w:sz="4" w:space="0" w:color="auto"/>
              <w:left w:val="single" w:sz="4" w:space="0" w:color="auto"/>
              <w:bottom w:val="single" w:sz="4" w:space="0" w:color="auto"/>
              <w:right w:val="single" w:sz="4" w:space="0" w:color="auto"/>
            </w:tcBorders>
            <w:shd w:val="pct50" w:color="auto" w:fill="auto"/>
            <w:hideMark/>
          </w:tcPr>
          <w:p w:rsidR="002D4E88" w:rsidRDefault="002D4E88" w:rsidP="00850691">
            <w:pPr>
              <w:rPr>
                <w:rFonts w:ascii="Arial Narrow" w:hAnsi="Arial Narrow"/>
                <w:b/>
              </w:rPr>
            </w:pPr>
            <w:r>
              <w:rPr>
                <w:rFonts w:ascii="Arial Narrow" w:hAnsi="Arial Narrow"/>
                <w:b/>
              </w:rPr>
              <w:t>Date:</w:t>
            </w:r>
          </w:p>
        </w:tc>
        <w:tc>
          <w:tcPr>
            <w:tcW w:w="1658" w:type="dxa"/>
            <w:tcBorders>
              <w:top w:val="single" w:sz="4" w:space="0" w:color="auto"/>
              <w:left w:val="single" w:sz="4" w:space="0" w:color="auto"/>
              <w:bottom w:val="single" w:sz="4" w:space="0" w:color="auto"/>
              <w:right w:val="single" w:sz="4" w:space="0" w:color="auto"/>
            </w:tcBorders>
            <w:shd w:val="pct50" w:color="auto" w:fill="auto"/>
            <w:hideMark/>
          </w:tcPr>
          <w:p w:rsidR="002D4E88" w:rsidRDefault="002D4E88" w:rsidP="00850691">
            <w:pPr>
              <w:rPr>
                <w:rFonts w:ascii="Arial Narrow" w:hAnsi="Arial Narrow"/>
                <w:b/>
              </w:rPr>
            </w:pPr>
            <w:r>
              <w:rPr>
                <w:rFonts w:ascii="Arial Narrow" w:hAnsi="Arial Narrow"/>
                <w:b/>
              </w:rPr>
              <w:t>Resp.</w:t>
            </w:r>
          </w:p>
        </w:tc>
        <w:tc>
          <w:tcPr>
            <w:tcW w:w="5888" w:type="dxa"/>
            <w:tcBorders>
              <w:top w:val="single" w:sz="4" w:space="0" w:color="auto"/>
              <w:left w:val="single" w:sz="4" w:space="0" w:color="auto"/>
              <w:bottom w:val="single" w:sz="4" w:space="0" w:color="auto"/>
              <w:right w:val="single" w:sz="4" w:space="0" w:color="auto"/>
            </w:tcBorders>
            <w:shd w:val="pct50" w:color="auto" w:fill="auto"/>
            <w:hideMark/>
          </w:tcPr>
          <w:p w:rsidR="002D4E88" w:rsidRDefault="002D4E88" w:rsidP="00850691">
            <w:pPr>
              <w:rPr>
                <w:rFonts w:ascii="Arial Narrow" w:hAnsi="Arial Narrow"/>
                <w:b/>
              </w:rPr>
            </w:pPr>
            <w:r>
              <w:rPr>
                <w:rFonts w:ascii="Arial Narrow" w:hAnsi="Arial Narrow"/>
                <w:b/>
              </w:rPr>
              <w:t>Item</w:t>
            </w:r>
          </w:p>
        </w:tc>
        <w:tc>
          <w:tcPr>
            <w:tcW w:w="1111" w:type="dxa"/>
            <w:tcBorders>
              <w:top w:val="single" w:sz="4" w:space="0" w:color="auto"/>
              <w:left w:val="single" w:sz="4" w:space="0" w:color="auto"/>
              <w:bottom w:val="single" w:sz="4" w:space="0" w:color="auto"/>
              <w:right w:val="single" w:sz="4" w:space="0" w:color="auto"/>
            </w:tcBorders>
            <w:shd w:val="pct50" w:color="auto" w:fill="auto"/>
            <w:hideMark/>
          </w:tcPr>
          <w:p w:rsidR="002D4E88" w:rsidRDefault="002D4E88" w:rsidP="00850691">
            <w:pPr>
              <w:rPr>
                <w:rFonts w:ascii="Arial Narrow" w:hAnsi="Arial Narrow"/>
                <w:b/>
              </w:rPr>
            </w:pPr>
            <w:r>
              <w:rPr>
                <w:rFonts w:ascii="Arial Narrow" w:hAnsi="Arial Narrow"/>
                <w:b/>
              </w:rPr>
              <w:t>Complete</w:t>
            </w:r>
          </w:p>
        </w:tc>
      </w:tr>
      <w:tr w:rsidR="00861BAE" w:rsidTr="00850691">
        <w:tc>
          <w:tcPr>
            <w:tcW w:w="919" w:type="dxa"/>
            <w:tcBorders>
              <w:top w:val="single" w:sz="4" w:space="0" w:color="auto"/>
              <w:left w:val="single" w:sz="4" w:space="0" w:color="auto"/>
              <w:bottom w:val="single" w:sz="4" w:space="0" w:color="auto"/>
              <w:right w:val="single" w:sz="4" w:space="0" w:color="auto"/>
            </w:tcBorders>
          </w:tcPr>
          <w:p w:rsidR="00861BAE" w:rsidRDefault="00861BAE" w:rsidP="00850691">
            <w:pPr>
              <w:rPr>
                <w:rFonts w:ascii="Arial Narrow" w:hAnsi="Arial Narrow"/>
              </w:rPr>
            </w:pPr>
            <w:r>
              <w:rPr>
                <w:rFonts w:ascii="Arial Narrow" w:hAnsi="Arial Narrow"/>
              </w:rPr>
              <w:t>2/24/14</w:t>
            </w:r>
          </w:p>
        </w:tc>
        <w:tc>
          <w:tcPr>
            <w:tcW w:w="1658" w:type="dxa"/>
            <w:tcBorders>
              <w:top w:val="single" w:sz="4" w:space="0" w:color="auto"/>
              <w:left w:val="single" w:sz="4" w:space="0" w:color="auto"/>
              <w:bottom w:val="single" w:sz="4" w:space="0" w:color="auto"/>
              <w:right w:val="single" w:sz="4" w:space="0" w:color="auto"/>
            </w:tcBorders>
          </w:tcPr>
          <w:p w:rsidR="00861BAE" w:rsidRDefault="00861BAE" w:rsidP="00850691">
            <w:pPr>
              <w:rPr>
                <w:rFonts w:ascii="Arial Narrow" w:hAnsi="Arial Narrow"/>
              </w:rPr>
            </w:pPr>
            <w:r>
              <w:rPr>
                <w:rFonts w:ascii="Arial Narrow" w:hAnsi="Arial Narrow"/>
              </w:rPr>
              <w:t>Jackie</w:t>
            </w:r>
          </w:p>
        </w:tc>
        <w:tc>
          <w:tcPr>
            <w:tcW w:w="5888" w:type="dxa"/>
            <w:tcBorders>
              <w:top w:val="single" w:sz="4" w:space="0" w:color="auto"/>
              <w:left w:val="single" w:sz="4" w:space="0" w:color="auto"/>
              <w:bottom w:val="single" w:sz="4" w:space="0" w:color="auto"/>
              <w:right w:val="single" w:sz="4" w:space="0" w:color="auto"/>
            </w:tcBorders>
          </w:tcPr>
          <w:p w:rsidR="00861BAE" w:rsidRDefault="00861BAE" w:rsidP="00850691">
            <w:pPr>
              <w:rPr>
                <w:rFonts w:ascii="Arial Narrow" w:hAnsi="Arial Narrow"/>
              </w:rPr>
            </w:pPr>
            <w:r>
              <w:rPr>
                <w:rFonts w:ascii="Arial Narrow" w:hAnsi="Arial Narrow"/>
              </w:rPr>
              <w:t>Follow up with Bruce to obtain passwords for all IT accounts.</w:t>
            </w:r>
          </w:p>
        </w:tc>
        <w:tc>
          <w:tcPr>
            <w:tcW w:w="1111" w:type="dxa"/>
            <w:tcBorders>
              <w:top w:val="single" w:sz="4" w:space="0" w:color="auto"/>
              <w:left w:val="single" w:sz="4" w:space="0" w:color="auto"/>
              <w:bottom w:val="single" w:sz="4" w:space="0" w:color="auto"/>
              <w:right w:val="single" w:sz="4" w:space="0" w:color="auto"/>
            </w:tcBorders>
          </w:tcPr>
          <w:p w:rsidR="00861BAE" w:rsidRDefault="00861BAE" w:rsidP="00850691">
            <w:pPr>
              <w:rPr>
                <w:rFonts w:ascii="Arial Narrow" w:hAnsi="Arial Narrow"/>
                <w:i/>
              </w:rPr>
            </w:pPr>
          </w:p>
        </w:tc>
      </w:tr>
      <w:tr w:rsidR="00861BAE" w:rsidTr="00850691">
        <w:tc>
          <w:tcPr>
            <w:tcW w:w="919" w:type="dxa"/>
            <w:tcBorders>
              <w:top w:val="single" w:sz="4" w:space="0" w:color="auto"/>
              <w:left w:val="single" w:sz="4" w:space="0" w:color="auto"/>
              <w:bottom w:val="single" w:sz="4" w:space="0" w:color="auto"/>
              <w:right w:val="single" w:sz="4" w:space="0" w:color="auto"/>
            </w:tcBorders>
          </w:tcPr>
          <w:p w:rsidR="00861BAE" w:rsidRDefault="00861BAE" w:rsidP="00850691">
            <w:pPr>
              <w:rPr>
                <w:rFonts w:ascii="Arial Narrow" w:hAnsi="Arial Narrow"/>
              </w:rPr>
            </w:pPr>
            <w:r>
              <w:rPr>
                <w:rFonts w:ascii="Arial Narrow" w:hAnsi="Arial Narrow"/>
              </w:rPr>
              <w:t>2/24/14</w:t>
            </w:r>
          </w:p>
        </w:tc>
        <w:tc>
          <w:tcPr>
            <w:tcW w:w="1658" w:type="dxa"/>
            <w:tcBorders>
              <w:top w:val="single" w:sz="4" w:space="0" w:color="auto"/>
              <w:left w:val="single" w:sz="4" w:space="0" w:color="auto"/>
              <w:bottom w:val="single" w:sz="4" w:space="0" w:color="auto"/>
              <w:right w:val="single" w:sz="4" w:space="0" w:color="auto"/>
            </w:tcBorders>
          </w:tcPr>
          <w:p w:rsidR="00861BAE" w:rsidRDefault="00861BAE" w:rsidP="00850691">
            <w:pPr>
              <w:rPr>
                <w:rFonts w:ascii="Arial Narrow" w:hAnsi="Arial Narrow"/>
              </w:rPr>
            </w:pPr>
            <w:r>
              <w:rPr>
                <w:rFonts w:ascii="Arial Narrow" w:hAnsi="Arial Narrow"/>
              </w:rPr>
              <w:t>Ellen</w:t>
            </w:r>
          </w:p>
        </w:tc>
        <w:tc>
          <w:tcPr>
            <w:tcW w:w="5888" w:type="dxa"/>
            <w:tcBorders>
              <w:top w:val="single" w:sz="4" w:space="0" w:color="auto"/>
              <w:left w:val="single" w:sz="4" w:space="0" w:color="auto"/>
              <w:bottom w:val="single" w:sz="4" w:space="0" w:color="auto"/>
              <w:right w:val="single" w:sz="4" w:space="0" w:color="auto"/>
            </w:tcBorders>
          </w:tcPr>
          <w:p w:rsidR="00861BAE" w:rsidRDefault="00861BAE" w:rsidP="00850691">
            <w:pPr>
              <w:rPr>
                <w:rFonts w:ascii="Arial Narrow" w:hAnsi="Arial Narrow"/>
              </w:rPr>
            </w:pPr>
            <w:r>
              <w:rPr>
                <w:rFonts w:ascii="Arial Narrow" w:hAnsi="Arial Narrow"/>
              </w:rPr>
              <w:t>Contact the hotel to have food serve set up no later than 11:25 a.m.</w:t>
            </w:r>
          </w:p>
        </w:tc>
        <w:tc>
          <w:tcPr>
            <w:tcW w:w="1111" w:type="dxa"/>
            <w:tcBorders>
              <w:top w:val="single" w:sz="4" w:space="0" w:color="auto"/>
              <w:left w:val="single" w:sz="4" w:space="0" w:color="auto"/>
              <w:bottom w:val="single" w:sz="4" w:space="0" w:color="auto"/>
              <w:right w:val="single" w:sz="4" w:space="0" w:color="auto"/>
            </w:tcBorders>
          </w:tcPr>
          <w:p w:rsidR="00861BAE" w:rsidRDefault="00861BAE" w:rsidP="00850691">
            <w:pPr>
              <w:rPr>
                <w:rFonts w:ascii="Arial Narrow" w:hAnsi="Arial Narrow"/>
                <w:i/>
              </w:rPr>
            </w:pPr>
          </w:p>
        </w:tc>
      </w:tr>
      <w:tr w:rsidR="00861BAE" w:rsidTr="00850691">
        <w:tc>
          <w:tcPr>
            <w:tcW w:w="919" w:type="dxa"/>
            <w:tcBorders>
              <w:top w:val="single" w:sz="4" w:space="0" w:color="auto"/>
              <w:left w:val="single" w:sz="4" w:space="0" w:color="auto"/>
              <w:bottom w:val="single" w:sz="4" w:space="0" w:color="auto"/>
              <w:right w:val="single" w:sz="4" w:space="0" w:color="auto"/>
            </w:tcBorders>
          </w:tcPr>
          <w:p w:rsidR="00861BAE" w:rsidRDefault="00861BAE" w:rsidP="00850691">
            <w:pPr>
              <w:rPr>
                <w:rFonts w:ascii="Arial Narrow" w:hAnsi="Arial Narrow"/>
              </w:rPr>
            </w:pPr>
            <w:r>
              <w:rPr>
                <w:rFonts w:ascii="Arial Narrow" w:hAnsi="Arial Narrow"/>
              </w:rPr>
              <w:t>2/24/14</w:t>
            </w:r>
          </w:p>
        </w:tc>
        <w:tc>
          <w:tcPr>
            <w:tcW w:w="1658" w:type="dxa"/>
            <w:tcBorders>
              <w:top w:val="single" w:sz="4" w:space="0" w:color="auto"/>
              <w:left w:val="single" w:sz="4" w:space="0" w:color="auto"/>
              <w:bottom w:val="single" w:sz="4" w:space="0" w:color="auto"/>
              <w:right w:val="single" w:sz="4" w:space="0" w:color="auto"/>
            </w:tcBorders>
          </w:tcPr>
          <w:p w:rsidR="00861BAE" w:rsidRDefault="00861BAE" w:rsidP="00850691">
            <w:pPr>
              <w:rPr>
                <w:rFonts w:ascii="Arial Narrow" w:hAnsi="Arial Narrow"/>
              </w:rPr>
            </w:pPr>
            <w:r>
              <w:rPr>
                <w:rFonts w:ascii="Arial Narrow" w:hAnsi="Arial Narrow"/>
              </w:rPr>
              <w:t>Jackie</w:t>
            </w:r>
          </w:p>
        </w:tc>
        <w:tc>
          <w:tcPr>
            <w:tcW w:w="5888" w:type="dxa"/>
            <w:tcBorders>
              <w:top w:val="single" w:sz="4" w:space="0" w:color="auto"/>
              <w:left w:val="single" w:sz="4" w:space="0" w:color="auto"/>
              <w:bottom w:val="single" w:sz="4" w:space="0" w:color="auto"/>
              <w:right w:val="single" w:sz="4" w:space="0" w:color="auto"/>
            </w:tcBorders>
          </w:tcPr>
          <w:p w:rsidR="00861BAE" w:rsidRDefault="00861BAE" w:rsidP="00850691">
            <w:pPr>
              <w:rPr>
                <w:rFonts w:ascii="Arial Narrow" w:hAnsi="Arial Narrow"/>
              </w:rPr>
            </w:pPr>
            <w:r>
              <w:rPr>
                <w:rFonts w:ascii="Arial Narrow" w:hAnsi="Arial Narrow"/>
              </w:rPr>
              <w:t xml:space="preserve">Follow up with Ray </w:t>
            </w:r>
            <w:proofErr w:type="spellStart"/>
            <w:r>
              <w:rPr>
                <w:rFonts w:ascii="Arial Narrow" w:hAnsi="Arial Narrow"/>
              </w:rPr>
              <w:t>Scarabosio</w:t>
            </w:r>
            <w:proofErr w:type="spellEnd"/>
            <w:r>
              <w:rPr>
                <w:rFonts w:ascii="Arial Narrow" w:hAnsi="Arial Narrow"/>
              </w:rPr>
              <w:t xml:space="preserve"> to see if he is available to speak in June.</w:t>
            </w:r>
          </w:p>
        </w:tc>
        <w:tc>
          <w:tcPr>
            <w:tcW w:w="1111" w:type="dxa"/>
            <w:tcBorders>
              <w:top w:val="single" w:sz="4" w:space="0" w:color="auto"/>
              <w:left w:val="single" w:sz="4" w:space="0" w:color="auto"/>
              <w:bottom w:val="single" w:sz="4" w:space="0" w:color="auto"/>
              <w:right w:val="single" w:sz="4" w:space="0" w:color="auto"/>
            </w:tcBorders>
          </w:tcPr>
          <w:p w:rsidR="00861BAE" w:rsidRDefault="00861BAE" w:rsidP="00850691">
            <w:pPr>
              <w:rPr>
                <w:rFonts w:ascii="Arial Narrow" w:hAnsi="Arial Narrow"/>
                <w:i/>
              </w:rPr>
            </w:pPr>
          </w:p>
        </w:tc>
      </w:tr>
      <w:tr w:rsidR="00861BAE" w:rsidTr="00850691">
        <w:tc>
          <w:tcPr>
            <w:tcW w:w="919" w:type="dxa"/>
            <w:tcBorders>
              <w:top w:val="single" w:sz="4" w:space="0" w:color="auto"/>
              <w:left w:val="single" w:sz="4" w:space="0" w:color="auto"/>
              <w:bottom w:val="single" w:sz="4" w:space="0" w:color="auto"/>
              <w:right w:val="single" w:sz="4" w:space="0" w:color="auto"/>
            </w:tcBorders>
          </w:tcPr>
          <w:p w:rsidR="00861BAE" w:rsidRDefault="00861BAE" w:rsidP="00850691">
            <w:pPr>
              <w:rPr>
                <w:rFonts w:ascii="Arial Narrow" w:hAnsi="Arial Narrow"/>
              </w:rPr>
            </w:pPr>
            <w:r>
              <w:rPr>
                <w:rFonts w:ascii="Arial Narrow" w:hAnsi="Arial Narrow"/>
              </w:rPr>
              <w:t>2/24/14</w:t>
            </w:r>
          </w:p>
        </w:tc>
        <w:tc>
          <w:tcPr>
            <w:tcW w:w="1658" w:type="dxa"/>
            <w:tcBorders>
              <w:top w:val="single" w:sz="4" w:space="0" w:color="auto"/>
              <w:left w:val="single" w:sz="4" w:space="0" w:color="auto"/>
              <w:bottom w:val="single" w:sz="4" w:space="0" w:color="auto"/>
              <w:right w:val="single" w:sz="4" w:space="0" w:color="auto"/>
            </w:tcBorders>
          </w:tcPr>
          <w:p w:rsidR="00861BAE" w:rsidRDefault="00861BAE" w:rsidP="00850691">
            <w:pPr>
              <w:rPr>
                <w:rFonts w:ascii="Arial Narrow" w:hAnsi="Arial Narrow"/>
              </w:rPr>
            </w:pPr>
            <w:r>
              <w:rPr>
                <w:rFonts w:ascii="Arial Narrow" w:hAnsi="Arial Narrow"/>
              </w:rPr>
              <w:t>Ellen</w:t>
            </w:r>
          </w:p>
        </w:tc>
        <w:tc>
          <w:tcPr>
            <w:tcW w:w="5888" w:type="dxa"/>
            <w:tcBorders>
              <w:top w:val="single" w:sz="4" w:space="0" w:color="auto"/>
              <w:left w:val="single" w:sz="4" w:space="0" w:color="auto"/>
              <w:bottom w:val="single" w:sz="4" w:space="0" w:color="auto"/>
              <w:right w:val="single" w:sz="4" w:space="0" w:color="auto"/>
            </w:tcBorders>
          </w:tcPr>
          <w:p w:rsidR="00861BAE" w:rsidRDefault="00861BAE" w:rsidP="00850691">
            <w:pPr>
              <w:rPr>
                <w:rFonts w:ascii="Arial Narrow" w:hAnsi="Arial Narrow"/>
              </w:rPr>
            </w:pPr>
            <w:r>
              <w:rPr>
                <w:rFonts w:ascii="Arial Narrow" w:hAnsi="Arial Narrow"/>
              </w:rPr>
              <w:t xml:space="preserve">Check with David Block of Block Environmental to see if he can be moved to speak in May or maybe June depending on Ray </w:t>
            </w:r>
            <w:proofErr w:type="spellStart"/>
            <w:r>
              <w:rPr>
                <w:rFonts w:ascii="Arial Narrow" w:hAnsi="Arial Narrow"/>
              </w:rPr>
              <w:t>Scarabosio’s</w:t>
            </w:r>
            <w:proofErr w:type="spellEnd"/>
            <w:r>
              <w:rPr>
                <w:rFonts w:ascii="Arial Narrow" w:hAnsi="Arial Narrow"/>
              </w:rPr>
              <w:t xml:space="preserve"> availability.  </w:t>
            </w:r>
          </w:p>
        </w:tc>
        <w:tc>
          <w:tcPr>
            <w:tcW w:w="1111" w:type="dxa"/>
            <w:tcBorders>
              <w:top w:val="single" w:sz="4" w:space="0" w:color="auto"/>
              <w:left w:val="single" w:sz="4" w:space="0" w:color="auto"/>
              <w:bottom w:val="single" w:sz="4" w:space="0" w:color="auto"/>
              <w:right w:val="single" w:sz="4" w:space="0" w:color="auto"/>
            </w:tcBorders>
          </w:tcPr>
          <w:p w:rsidR="00861BAE" w:rsidRDefault="00861BAE" w:rsidP="00850691">
            <w:pPr>
              <w:rPr>
                <w:rFonts w:ascii="Arial Narrow" w:hAnsi="Arial Narrow"/>
                <w:i/>
              </w:rPr>
            </w:pPr>
          </w:p>
        </w:tc>
      </w:tr>
      <w:tr w:rsidR="002D4E88" w:rsidTr="00850691">
        <w:tc>
          <w:tcPr>
            <w:tcW w:w="919" w:type="dxa"/>
            <w:tcBorders>
              <w:top w:val="single" w:sz="4" w:space="0" w:color="auto"/>
              <w:left w:val="single" w:sz="4" w:space="0" w:color="auto"/>
              <w:bottom w:val="single" w:sz="4" w:space="0" w:color="auto"/>
              <w:right w:val="single" w:sz="4" w:space="0" w:color="auto"/>
            </w:tcBorders>
            <w:hideMark/>
          </w:tcPr>
          <w:p w:rsidR="002D4E88" w:rsidRDefault="002D4E88" w:rsidP="00850691">
            <w:pPr>
              <w:rPr>
                <w:rFonts w:ascii="Arial Narrow" w:hAnsi="Arial Narrow"/>
              </w:rPr>
            </w:pPr>
            <w:r>
              <w:rPr>
                <w:rFonts w:ascii="Arial Narrow" w:hAnsi="Arial Narrow"/>
              </w:rPr>
              <w:t>11/7/13</w:t>
            </w:r>
          </w:p>
        </w:tc>
        <w:tc>
          <w:tcPr>
            <w:tcW w:w="1658" w:type="dxa"/>
            <w:tcBorders>
              <w:top w:val="single" w:sz="4" w:space="0" w:color="auto"/>
              <w:left w:val="single" w:sz="4" w:space="0" w:color="auto"/>
              <w:bottom w:val="single" w:sz="4" w:space="0" w:color="auto"/>
              <w:right w:val="single" w:sz="4" w:space="0" w:color="auto"/>
            </w:tcBorders>
            <w:hideMark/>
          </w:tcPr>
          <w:p w:rsidR="002D4E88" w:rsidRDefault="002D4E88" w:rsidP="00850691">
            <w:pPr>
              <w:rPr>
                <w:rFonts w:ascii="Arial Narrow" w:hAnsi="Arial Narrow"/>
              </w:rPr>
            </w:pPr>
            <w:r>
              <w:rPr>
                <w:rFonts w:ascii="Arial Narrow" w:hAnsi="Arial Narrow"/>
              </w:rPr>
              <w:t>Ellen</w:t>
            </w:r>
          </w:p>
        </w:tc>
        <w:tc>
          <w:tcPr>
            <w:tcW w:w="5888" w:type="dxa"/>
            <w:tcBorders>
              <w:top w:val="single" w:sz="4" w:space="0" w:color="auto"/>
              <w:left w:val="single" w:sz="4" w:space="0" w:color="auto"/>
              <w:bottom w:val="single" w:sz="4" w:space="0" w:color="auto"/>
              <w:right w:val="single" w:sz="4" w:space="0" w:color="auto"/>
            </w:tcBorders>
            <w:hideMark/>
          </w:tcPr>
          <w:p w:rsidR="002D4E88" w:rsidRDefault="002D4E88" w:rsidP="00850691">
            <w:pPr>
              <w:rPr>
                <w:rFonts w:ascii="Arial Narrow" w:hAnsi="Arial Narrow"/>
              </w:rPr>
            </w:pPr>
            <w:r>
              <w:rPr>
                <w:rFonts w:ascii="Arial Narrow" w:hAnsi="Arial Narrow"/>
              </w:rPr>
              <w:t>Provide bank statements, balance sheet and copies of 1099N.</w:t>
            </w:r>
          </w:p>
        </w:tc>
        <w:tc>
          <w:tcPr>
            <w:tcW w:w="1111" w:type="dxa"/>
            <w:tcBorders>
              <w:top w:val="single" w:sz="4" w:space="0" w:color="auto"/>
              <w:left w:val="single" w:sz="4" w:space="0" w:color="auto"/>
              <w:bottom w:val="single" w:sz="4" w:space="0" w:color="auto"/>
              <w:right w:val="single" w:sz="4" w:space="0" w:color="auto"/>
            </w:tcBorders>
          </w:tcPr>
          <w:p w:rsidR="002D4E88" w:rsidRDefault="002D4E88" w:rsidP="00850691">
            <w:pPr>
              <w:rPr>
                <w:rFonts w:ascii="Arial Narrow" w:hAnsi="Arial Narrow"/>
                <w:i/>
              </w:rPr>
            </w:pPr>
            <w:r>
              <w:rPr>
                <w:rFonts w:ascii="Arial Narrow" w:hAnsi="Arial Narrow"/>
                <w:i/>
              </w:rPr>
              <w:t>Completed</w:t>
            </w:r>
          </w:p>
        </w:tc>
      </w:tr>
      <w:tr w:rsidR="002D4E88" w:rsidTr="00850691">
        <w:tc>
          <w:tcPr>
            <w:tcW w:w="919" w:type="dxa"/>
            <w:tcBorders>
              <w:top w:val="single" w:sz="4" w:space="0" w:color="auto"/>
              <w:left w:val="single" w:sz="4" w:space="0" w:color="auto"/>
              <w:bottom w:val="single" w:sz="4" w:space="0" w:color="auto"/>
              <w:right w:val="single" w:sz="4" w:space="0" w:color="auto"/>
            </w:tcBorders>
            <w:hideMark/>
          </w:tcPr>
          <w:p w:rsidR="002D4E88" w:rsidRDefault="002D4E88" w:rsidP="00850691">
            <w:pPr>
              <w:rPr>
                <w:rFonts w:ascii="Arial Narrow" w:hAnsi="Arial Narrow"/>
              </w:rPr>
            </w:pPr>
            <w:r>
              <w:rPr>
                <w:rFonts w:ascii="Arial Narrow" w:hAnsi="Arial Narrow"/>
              </w:rPr>
              <w:t>11/7/13</w:t>
            </w:r>
          </w:p>
        </w:tc>
        <w:tc>
          <w:tcPr>
            <w:tcW w:w="1658" w:type="dxa"/>
            <w:tcBorders>
              <w:top w:val="single" w:sz="4" w:space="0" w:color="auto"/>
              <w:left w:val="single" w:sz="4" w:space="0" w:color="auto"/>
              <w:bottom w:val="single" w:sz="4" w:space="0" w:color="auto"/>
              <w:right w:val="single" w:sz="4" w:space="0" w:color="auto"/>
            </w:tcBorders>
            <w:hideMark/>
          </w:tcPr>
          <w:p w:rsidR="002D4E88" w:rsidRDefault="002D4E88" w:rsidP="00850691">
            <w:pPr>
              <w:rPr>
                <w:rFonts w:ascii="Arial Narrow" w:hAnsi="Arial Narrow"/>
              </w:rPr>
            </w:pPr>
            <w:r>
              <w:rPr>
                <w:rFonts w:ascii="Arial Narrow" w:hAnsi="Arial Narrow"/>
              </w:rPr>
              <w:t>Bruce</w:t>
            </w:r>
          </w:p>
        </w:tc>
        <w:tc>
          <w:tcPr>
            <w:tcW w:w="5888" w:type="dxa"/>
            <w:tcBorders>
              <w:top w:val="single" w:sz="4" w:space="0" w:color="auto"/>
              <w:left w:val="single" w:sz="4" w:space="0" w:color="auto"/>
              <w:bottom w:val="single" w:sz="4" w:space="0" w:color="auto"/>
              <w:right w:val="single" w:sz="4" w:space="0" w:color="auto"/>
            </w:tcBorders>
          </w:tcPr>
          <w:p w:rsidR="002D4E88" w:rsidRDefault="002D4E88" w:rsidP="00850691">
            <w:pPr>
              <w:rPr>
                <w:rFonts w:ascii="Arial Narrow" w:hAnsi="Arial Narrow"/>
              </w:rPr>
            </w:pPr>
            <w:r>
              <w:rPr>
                <w:rFonts w:ascii="Arial Narrow" w:hAnsi="Arial Narrow"/>
              </w:rPr>
              <w:t xml:space="preserve">Update the “events calendar”” the next day after our NARPM meeting with the new meeting date, time and location.  </w:t>
            </w:r>
          </w:p>
          <w:p w:rsidR="002D4E88" w:rsidRDefault="002D4E88" w:rsidP="00850691">
            <w:pPr>
              <w:rPr>
                <w:rFonts w:ascii="Arial Narrow" w:hAnsi="Arial Narrow"/>
              </w:rPr>
            </w:pPr>
          </w:p>
        </w:tc>
        <w:tc>
          <w:tcPr>
            <w:tcW w:w="1111" w:type="dxa"/>
            <w:tcBorders>
              <w:top w:val="single" w:sz="4" w:space="0" w:color="auto"/>
              <w:left w:val="single" w:sz="4" w:space="0" w:color="auto"/>
              <w:bottom w:val="single" w:sz="4" w:space="0" w:color="auto"/>
              <w:right w:val="single" w:sz="4" w:space="0" w:color="auto"/>
            </w:tcBorders>
          </w:tcPr>
          <w:p w:rsidR="002D4E88" w:rsidRDefault="002D4E88" w:rsidP="00850691">
            <w:pPr>
              <w:rPr>
                <w:rFonts w:ascii="Arial Narrow" w:hAnsi="Arial Narrow"/>
                <w:i/>
              </w:rPr>
            </w:pPr>
            <w:r>
              <w:rPr>
                <w:rFonts w:ascii="Arial Narrow" w:hAnsi="Arial Narrow"/>
                <w:i/>
              </w:rPr>
              <w:t>On-going</w:t>
            </w:r>
          </w:p>
        </w:tc>
      </w:tr>
      <w:tr w:rsidR="002D4E88" w:rsidTr="00850691">
        <w:tc>
          <w:tcPr>
            <w:tcW w:w="919" w:type="dxa"/>
            <w:tcBorders>
              <w:top w:val="single" w:sz="4" w:space="0" w:color="auto"/>
              <w:left w:val="single" w:sz="4" w:space="0" w:color="auto"/>
              <w:bottom w:val="single" w:sz="4" w:space="0" w:color="auto"/>
              <w:right w:val="single" w:sz="4" w:space="0" w:color="auto"/>
            </w:tcBorders>
            <w:hideMark/>
          </w:tcPr>
          <w:p w:rsidR="002D4E88" w:rsidRDefault="002D4E88" w:rsidP="00850691">
            <w:pPr>
              <w:rPr>
                <w:rFonts w:ascii="Arial Narrow" w:hAnsi="Arial Narrow"/>
              </w:rPr>
            </w:pPr>
            <w:r>
              <w:rPr>
                <w:rFonts w:ascii="Arial Narrow" w:hAnsi="Arial Narrow"/>
              </w:rPr>
              <w:t>11/7/13</w:t>
            </w:r>
          </w:p>
        </w:tc>
        <w:tc>
          <w:tcPr>
            <w:tcW w:w="1658" w:type="dxa"/>
            <w:tcBorders>
              <w:top w:val="single" w:sz="4" w:space="0" w:color="auto"/>
              <w:left w:val="single" w:sz="4" w:space="0" w:color="auto"/>
              <w:bottom w:val="single" w:sz="4" w:space="0" w:color="auto"/>
              <w:right w:val="single" w:sz="4" w:space="0" w:color="auto"/>
            </w:tcBorders>
            <w:hideMark/>
          </w:tcPr>
          <w:p w:rsidR="002D4E88" w:rsidRDefault="002D4E88" w:rsidP="00850691">
            <w:pPr>
              <w:rPr>
                <w:rFonts w:ascii="Arial Narrow" w:hAnsi="Arial Narrow"/>
              </w:rPr>
            </w:pPr>
            <w:r>
              <w:rPr>
                <w:rFonts w:ascii="Arial Narrow" w:hAnsi="Arial Narrow"/>
              </w:rPr>
              <w:t>Jackie</w:t>
            </w:r>
          </w:p>
        </w:tc>
        <w:tc>
          <w:tcPr>
            <w:tcW w:w="5888" w:type="dxa"/>
            <w:tcBorders>
              <w:top w:val="single" w:sz="4" w:space="0" w:color="auto"/>
              <w:left w:val="single" w:sz="4" w:space="0" w:color="auto"/>
              <w:bottom w:val="single" w:sz="4" w:space="0" w:color="auto"/>
              <w:right w:val="single" w:sz="4" w:space="0" w:color="auto"/>
            </w:tcBorders>
          </w:tcPr>
          <w:p w:rsidR="002D4E88" w:rsidRDefault="002D4E88" w:rsidP="00850691">
            <w:pPr>
              <w:rPr>
                <w:rFonts w:ascii="Arial Narrow" w:hAnsi="Arial Narrow"/>
              </w:rPr>
            </w:pPr>
            <w:r>
              <w:rPr>
                <w:rFonts w:ascii="Arial Narrow" w:hAnsi="Arial Narrow"/>
              </w:rPr>
              <w:t xml:space="preserve">Contact Ray </w:t>
            </w:r>
            <w:proofErr w:type="spellStart"/>
            <w:r>
              <w:rPr>
                <w:rFonts w:ascii="Arial Narrow" w:hAnsi="Arial Narrow"/>
              </w:rPr>
              <w:t>Scarabosia</w:t>
            </w:r>
            <w:proofErr w:type="spellEnd"/>
            <w:r>
              <w:rPr>
                <w:rFonts w:ascii="Arial Narrow" w:hAnsi="Arial Narrow"/>
              </w:rPr>
              <w:t xml:space="preserve"> to see if he can fill the June slot – topic to be determined.  </w:t>
            </w:r>
          </w:p>
          <w:p w:rsidR="002D4E88" w:rsidRDefault="002D4E88" w:rsidP="00850691">
            <w:pPr>
              <w:rPr>
                <w:rFonts w:ascii="Arial Narrow" w:hAnsi="Arial Narrow"/>
              </w:rPr>
            </w:pPr>
          </w:p>
        </w:tc>
        <w:tc>
          <w:tcPr>
            <w:tcW w:w="1111" w:type="dxa"/>
            <w:tcBorders>
              <w:top w:val="single" w:sz="4" w:space="0" w:color="auto"/>
              <w:left w:val="single" w:sz="4" w:space="0" w:color="auto"/>
              <w:bottom w:val="single" w:sz="4" w:space="0" w:color="auto"/>
              <w:right w:val="single" w:sz="4" w:space="0" w:color="auto"/>
            </w:tcBorders>
          </w:tcPr>
          <w:p w:rsidR="002D4E88" w:rsidRDefault="002D4E88" w:rsidP="00850691">
            <w:pPr>
              <w:rPr>
                <w:rFonts w:ascii="Arial Narrow" w:hAnsi="Arial Narrow"/>
                <w:i/>
              </w:rPr>
            </w:pPr>
          </w:p>
        </w:tc>
      </w:tr>
      <w:tr w:rsidR="002D4E88" w:rsidTr="00850691">
        <w:tc>
          <w:tcPr>
            <w:tcW w:w="919" w:type="dxa"/>
            <w:tcBorders>
              <w:top w:val="single" w:sz="4" w:space="0" w:color="auto"/>
              <w:left w:val="single" w:sz="4" w:space="0" w:color="auto"/>
              <w:bottom w:val="single" w:sz="4" w:space="0" w:color="auto"/>
              <w:right w:val="single" w:sz="4" w:space="0" w:color="auto"/>
            </w:tcBorders>
            <w:hideMark/>
          </w:tcPr>
          <w:p w:rsidR="002D4E88" w:rsidRDefault="002D4E88" w:rsidP="00850691">
            <w:pPr>
              <w:rPr>
                <w:rFonts w:ascii="Arial Narrow" w:hAnsi="Arial Narrow"/>
              </w:rPr>
            </w:pPr>
            <w:r>
              <w:rPr>
                <w:rFonts w:ascii="Arial Narrow" w:hAnsi="Arial Narrow"/>
              </w:rPr>
              <w:t>11/7/13</w:t>
            </w:r>
          </w:p>
        </w:tc>
        <w:tc>
          <w:tcPr>
            <w:tcW w:w="1658" w:type="dxa"/>
            <w:tcBorders>
              <w:top w:val="single" w:sz="4" w:space="0" w:color="auto"/>
              <w:left w:val="single" w:sz="4" w:space="0" w:color="auto"/>
              <w:bottom w:val="single" w:sz="4" w:space="0" w:color="auto"/>
              <w:right w:val="single" w:sz="4" w:space="0" w:color="auto"/>
            </w:tcBorders>
            <w:hideMark/>
          </w:tcPr>
          <w:p w:rsidR="002D4E88" w:rsidRDefault="002D4E88" w:rsidP="00850691">
            <w:pPr>
              <w:rPr>
                <w:rFonts w:ascii="Arial Narrow" w:hAnsi="Arial Narrow"/>
              </w:rPr>
            </w:pPr>
            <w:r>
              <w:rPr>
                <w:rFonts w:ascii="Arial Narrow" w:hAnsi="Arial Narrow"/>
              </w:rPr>
              <w:t>Ellen</w:t>
            </w:r>
          </w:p>
        </w:tc>
        <w:tc>
          <w:tcPr>
            <w:tcW w:w="5888" w:type="dxa"/>
            <w:tcBorders>
              <w:top w:val="single" w:sz="4" w:space="0" w:color="auto"/>
              <w:left w:val="single" w:sz="4" w:space="0" w:color="auto"/>
              <w:bottom w:val="single" w:sz="4" w:space="0" w:color="auto"/>
              <w:right w:val="single" w:sz="4" w:space="0" w:color="auto"/>
            </w:tcBorders>
          </w:tcPr>
          <w:p w:rsidR="002D4E88" w:rsidRDefault="002D4E88" w:rsidP="00850691">
            <w:pPr>
              <w:rPr>
                <w:rFonts w:ascii="Arial Narrow" w:hAnsi="Arial Narrow"/>
              </w:rPr>
            </w:pPr>
            <w:r>
              <w:rPr>
                <w:rFonts w:ascii="Arial Narrow" w:hAnsi="Arial Narrow"/>
              </w:rPr>
              <w:t>Contact David Block of Block Environmental for filling the April slot – topic to be determined.</w:t>
            </w:r>
          </w:p>
          <w:p w:rsidR="002D4E88" w:rsidRDefault="002D4E88" w:rsidP="00850691">
            <w:pPr>
              <w:rPr>
                <w:rFonts w:ascii="Arial Narrow" w:hAnsi="Arial Narrow"/>
              </w:rPr>
            </w:pPr>
          </w:p>
        </w:tc>
        <w:tc>
          <w:tcPr>
            <w:tcW w:w="1111" w:type="dxa"/>
            <w:tcBorders>
              <w:top w:val="single" w:sz="4" w:space="0" w:color="auto"/>
              <w:left w:val="single" w:sz="4" w:space="0" w:color="auto"/>
              <w:bottom w:val="single" w:sz="4" w:space="0" w:color="auto"/>
              <w:right w:val="single" w:sz="4" w:space="0" w:color="auto"/>
            </w:tcBorders>
          </w:tcPr>
          <w:p w:rsidR="002D4E88" w:rsidRDefault="002D4E88" w:rsidP="00850691">
            <w:pPr>
              <w:rPr>
                <w:rFonts w:ascii="Arial Narrow" w:hAnsi="Arial Narrow"/>
                <w:i/>
              </w:rPr>
            </w:pPr>
          </w:p>
        </w:tc>
      </w:tr>
      <w:tr w:rsidR="002D4E88" w:rsidTr="00850691">
        <w:tc>
          <w:tcPr>
            <w:tcW w:w="919" w:type="dxa"/>
            <w:tcBorders>
              <w:top w:val="single" w:sz="4" w:space="0" w:color="auto"/>
              <w:left w:val="single" w:sz="4" w:space="0" w:color="auto"/>
              <w:bottom w:val="single" w:sz="4" w:space="0" w:color="auto"/>
              <w:right w:val="single" w:sz="4" w:space="0" w:color="auto"/>
            </w:tcBorders>
            <w:hideMark/>
          </w:tcPr>
          <w:p w:rsidR="002D4E88" w:rsidRDefault="002D4E88" w:rsidP="00850691">
            <w:pPr>
              <w:rPr>
                <w:rFonts w:ascii="Arial Narrow" w:hAnsi="Arial Narrow"/>
              </w:rPr>
            </w:pPr>
            <w:r>
              <w:rPr>
                <w:rFonts w:ascii="Arial Narrow" w:hAnsi="Arial Narrow"/>
              </w:rPr>
              <w:t>11/7/13</w:t>
            </w:r>
          </w:p>
          <w:p w:rsidR="002D4E88" w:rsidRDefault="002D4E88" w:rsidP="00850691">
            <w:pPr>
              <w:rPr>
                <w:rFonts w:ascii="Arial Narrow" w:hAnsi="Arial Narrow"/>
              </w:rPr>
            </w:pPr>
            <w:r>
              <w:rPr>
                <w:rFonts w:ascii="Arial Narrow" w:hAnsi="Arial Narrow"/>
              </w:rPr>
              <w:t>9/19/13</w:t>
            </w:r>
          </w:p>
          <w:p w:rsidR="002D4E88" w:rsidRDefault="002D4E88" w:rsidP="00850691">
            <w:pPr>
              <w:rPr>
                <w:rFonts w:ascii="Arial Narrow" w:hAnsi="Arial Narrow"/>
                <w:i/>
              </w:rPr>
            </w:pPr>
            <w:r>
              <w:rPr>
                <w:rFonts w:ascii="Arial Narrow" w:hAnsi="Arial Narrow"/>
                <w:i/>
              </w:rPr>
              <w:t>2/21/13</w:t>
            </w:r>
          </w:p>
        </w:tc>
        <w:tc>
          <w:tcPr>
            <w:tcW w:w="1658" w:type="dxa"/>
            <w:tcBorders>
              <w:top w:val="single" w:sz="4" w:space="0" w:color="auto"/>
              <w:left w:val="single" w:sz="4" w:space="0" w:color="auto"/>
              <w:bottom w:val="single" w:sz="4" w:space="0" w:color="auto"/>
              <w:right w:val="single" w:sz="4" w:space="0" w:color="auto"/>
            </w:tcBorders>
            <w:hideMark/>
          </w:tcPr>
          <w:p w:rsidR="002D4E88" w:rsidRDefault="002D4E88" w:rsidP="00850691">
            <w:pPr>
              <w:rPr>
                <w:rFonts w:ascii="Arial Narrow" w:hAnsi="Arial Narrow"/>
              </w:rPr>
            </w:pPr>
            <w:r>
              <w:rPr>
                <w:rFonts w:ascii="Arial Narrow" w:hAnsi="Arial Narrow"/>
              </w:rPr>
              <w:t>BOARD</w:t>
            </w:r>
          </w:p>
        </w:tc>
        <w:tc>
          <w:tcPr>
            <w:tcW w:w="5888" w:type="dxa"/>
            <w:tcBorders>
              <w:top w:val="single" w:sz="4" w:space="0" w:color="auto"/>
              <w:left w:val="single" w:sz="4" w:space="0" w:color="auto"/>
              <w:bottom w:val="single" w:sz="4" w:space="0" w:color="auto"/>
              <w:right w:val="single" w:sz="4" w:space="0" w:color="auto"/>
            </w:tcBorders>
            <w:hideMark/>
          </w:tcPr>
          <w:p w:rsidR="002D4E88" w:rsidRDefault="002D4E88" w:rsidP="00850691">
            <w:pPr>
              <w:rPr>
                <w:rFonts w:ascii="Arial Narrow" w:hAnsi="Arial Narrow"/>
              </w:rPr>
            </w:pPr>
            <w:r>
              <w:rPr>
                <w:rFonts w:ascii="Arial Narrow" w:hAnsi="Arial Narrow"/>
              </w:rPr>
              <w:t>Still under discussion.</w:t>
            </w:r>
          </w:p>
          <w:p w:rsidR="002D4E88" w:rsidRDefault="002D4E88" w:rsidP="00850691">
            <w:pPr>
              <w:rPr>
                <w:rFonts w:ascii="Arial Narrow" w:hAnsi="Arial Narrow"/>
                <w:i/>
                <w:strike/>
              </w:rPr>
            </w:pPr>
            <w:r>
              <w:rPr>
                <w:rFonts w:ascii="Arial Narrow" w:hAnsi="Arial Narrow"/>
                <w:i/>
                <w:strike/>
              </w:rPr>
              <w:t>Plan for the $25 raffle to go towards registration at 2014 NARPM regional meeting. Review 3</w:t>
            </w:r>
            <w:r>
              <w:rPr>
                <w:rFonts w:ascii="Arial Narrow" w:hAnsi="Arial Narrow"/>
                <w:i/>
                <w:strike/>
                <w:vertAlign w:val="superscript"/>
              </w:rPr>
              <w:t>rd</w:t>
            </w:r>
            <w:r>
              <w:rPr>
                <w:rFonts w:ascii="Arial Narrow" w:hAnsi="Arial Narrow"/>
                <w:i/>
                <w:strike/>
              </w:rPr>
              <w:t xml:space="preserve"> Quarter.</w:t>
            </w:r>
          </w:p>
        </w:tc>
        <w:tc>
          <w:tcPr>
            <w:tcW w:w="1111" w:type="dxa"/>
            <w:tcBorders>
              <w:top w:val="single" w:sz="4" w:space="0" w:color="auto"/>
              <w:left w:val="single" w:sz="4" w:space="0" w:color="auto"/>
              <w:bottom w:val="single" w:sz="4" w:space="0" w:color="auto"/>
              <w:right w:val="single" w:sz="4" w:space="0" w:color="auto"/>
            </w:tcBorders>
            <w:hideMark/>
          </w:tcPr>
          <w:p w:rsidR="002D4E88" w:rsidRDefault="002D4E88" w:rsidP="00850691">
            <w:pPr>
              <w:rPr>
                <w:rFonts w:ascii="Arial Narrow" w:hAnsi="Arial Narrow"/>
                <w:i/>
              </w:rPr>
            </w:pPr>
            <w:r>
              <w:rPr>
                <w:rFonts w:ascii="Arial Narrow" w:hAnsi="Arial Narrow"/>
                <w:i/>
              </w:rPr>
              <w:t>In progress</w:t>
            </w:r>
          </w:p>
          <w:p w:rsidR="002D4E88" w:rsidRDefault="002D4E88" w:rsidP="00850691">
            <w:pPr>
              <w:rPr>
                <w:rFonts w:ascii="Arial Narrow" w:hAnsi="Arial Narrow"/>
                <w:i/>
                <w:strike/>
              </w:rPr>
            </w:pPr>
            <w:r>
              <w:rPr>
                <w:rFonts w:ascii="Arial Narrow" w:hAnsi="Arial Narrow"/>
                <w:i/>
                <w:strike/>
              </w:rPr>
              <w:t>Hold Until 3</w:t>
            </w:r>
            <w:r>
              <w:rPr>
                <w:rFonts w:ascii="Arial Narrow" w:hAnsi="Arial Narrow"/>
                <w:i/>
                <w:strike/>
                <w:vertAlign w:val="superscript"/>
              </w:rPr>
              <w:t>rd</w:t>
            </w:r>
            <w:r>
              <w:rPr>
                <w:rFonts w:ascii="Arial Narrow" w:hAnsi="Arial Narrow"/>
                <w:i/>
                <w:strike/>
              </w:rPr>
              <w:t xml:space="preserve"> Qtr.</w:t>
            </w:r>
          </w:p>
        </w:tc>
      </w:tr>
    </w:tbl>
    <w:p w:rsidR="00627CC8" w:rsidRDefault="00627CC8" w:rsidP="009809D6">
      <w:pPr>
        <w:spacing w:after="0"/>
        <w:rPr>
          <w:rFonts w:ascii="Arial Narrow" w:hAnsi="Arial Narrow"/>
          <w:sz w:val="24"/>
          <w:szCs w:val="24"/>
        </w:rPr>
      </w:pPr>
    </w:p>
    <w:tbl>
      <w:tblPr>
        <w:tblStyle w:val="TableGrid"/>
        <w:tblW w:w="0" w:type="auto"/>
        <w:tblLook w:val="04A0" w:firstRow="1" w:lastRow="0" w:firstColumn="1" w:lastColumn="0" w:noHBand="0" w:noVBand="1"/>
      </w:tblPr>
      <w:tblGrid>
        <w:gridCol w:w="818"/>
        <w:gridCol w:w="101"/>
        <w:gridCol w:w="1570"/>
        <w:gridCol w:w="88"/>
        <w:gridCol w:w="5888"/>
        <w:gridCol w:w="1111"/>
      </w:tblGrid>
      <w:tr w:rsidR="002D4E88" w:rsidTr="00850691">
        <w:tc>
          <w:tcPr>
            <w:tcW w:w="9576" w:type="dxa"/>
            <w:gridSpan w:val="6"/>
            <w:tcBorders>
              <w:top w:val="single" w:sz="4" w:space="0" w:color="auto"/>
              <w:left w:val="single" w:sz="4" w:space="0" w:color="auto"/>
              <w:bottom w:val="single" w:sz="4" w:space="0" w:color="auto"/>
              <w:right w:val="single" w:sz="4" w:space="0" w:color="auto"/>
            </w:tcBorders>
            <w:vAlign w:val="center"/>
            <w:hideMark/>
          </w:tcPr>
          <w:p w:rsidR="002D4E88" w:rsidRDefault="002D4E88" w:rsidP="00850691">
            <w:pPr>
              <w:jc w:val="center"/>
              <w:rPr>
                <w:rFonts w:ascii="Arial Narrow" w:hAnsi="Arial Narrow"/>
                <w:b/>
              </w:rPr>
            </w:pPr>
            <w:r>
              <w:rPr>
                <w:rFonts w:ascii="Arial Narrow" w:hAnsi="Arial Narrow"/>
                <w:b/>
              </w:rPr>
              <w:t>2013 COMPLETED ACTION ITEMS</w:t>
            </w:r>
          </w:p>
        </w:tc>
      </w:tr>
      <w:tr w:rsidR="002D4E88" w:rsidTr="00850691">
        <w:tc>
          <w:tcPr>
            <w:tcW w:w="818" w:type="dxa"/>
            <w:tcBorders>
              <w:top w:val="single" w:sz="4" w:space="0" w:color="auto"/>
              <w:left w:val="single" w:sz="4" w:space="0" w:color="auto"/>
              <w:bottom w:val="single" w:sz="4" w:space="0" w:color="auto"/>
              <w:right w:val="single" w:sz="4" w:space="0" w:color="auto"/>
            </w:tcBorders>
            <w:shd w:val="pct50" w:color="auto" w:fill="auto"/>
            <w:hideMark/>
          </w:tcPr>
          <w:p w:rsidR="002D4E88" w:rsidRDefault="002D4E88" w:rsidP="00850691">
            <w:pPr>
              <w:rPr>
                <w:rFonts w:ascii="Arial Narrow" w:hAnsi="Arial Narrow"/>
                <w:b/>
              </w:rPr>
            </w:pPr>
            <w:r>
              <w:rPr>
                <w:rFonts w:ascii="Arial Narrow" w:hAnsi="Arial Narrow"/>
                <w:b/>
              </w:rPr>
              <w:t>Date:</w:t>
            </w:r>
          </w:p>
        </w:tc>
        <w:tc>
          <w:tcPr>
            <w:tcW w:w="1671" w:type="dxa"/>
            <w:gridSpan w:val="2"/>
            <w:tcBorders>
              <w:top w:val="single" w:sz="4" w:space="0" w:color="auto"/>
              <w:left w:val="single" w:sz="4" w:space="0" w:color="auto"/>
              <w:bottom w:val="single" w:sz="4" w:space="0" w:color="auto"/>
              <w:right w:val="single" w:sz="4" w:space="0" w:color="auto"/>
            </w:tcBorders>
            <w:shd w:val="pct50" w:color="auto" w:fill="auto"/>
            <w:hideMark/>
          </w:tcPr>
          <w:p w:rsidR="002D4E88" w:rsidRDefault="002D4E88" w:rsidP="00850691">
            <w:pPr>
              <w:rPr>
                <w:rFonts w:ascii="Arial Narrow" w:hAnsi="Arial Narrow"/>
                <w:b/>
              </w:rPr>
            </w:pPr>
            <w:r>
              <w:rPr>
                <w:rFonts w:ascii="Arial Narrow" w:hAnsi="Arial Narrow"/>
                <w:b/>
              </w:rPr>
              <w:t>Resp.</w:t>
            </w:r>
          </w:p>
        </w:tc>
        <w:tc>
          <w:tcPr>
            <w:tcW w:w="5976" w:type="dxa"/>
            <w:gridSpan w:val="2"/>
            <w:tcBorders>
              <w:top w:val="single" w:sz="4" w:space="0" w:color="auto"/>
              <w:left w:val="single" w:sz="4" w:space="0" w:color="auto"/>
              <w:bottom w:val="single" w:sz="4" w:space="0" w:color="auto"/>
              <w:right w:val="single" w:sz="4" w:space="0" w:color="auto"/>
            </w:tcBorders>
            <w:shd w:val="pct50" w:color="auto" w:fill="auto"/>
            <w:hideMark/>
          </w:tcPr>
          <w:p w:rsidR="002D4E88" w:rsidRDefault="002D4E88" w:rsidP="00850691">
            <w:pPr>
              <w:rPr>
                <w:rFonts w:ascii="Arial Narrow" w:hAnsi="Arial Narrow"/>
                <w:b/>
              </w:rPr>
            </w:pPr>
            <w:r>
              <w:rPr>
                <w:rFonts w:ascii="Arial Narrow" w:hAnsi="Arial Narrow"/>
                <w:b/>
              </w:rPr>
              <w:t>Item</w:t>
            </w:r>
          </w:p>
        </w:tc>
        <w:tc>
          <w:tcPr>
            <w:tcW w:w="1111" w:type="dxa"/>
            <w:tcBorders>
              <w:top w:val="single" w:sz="4" w:space="0" w:color="auto"/>
              <w:left w:val="single" w:sz="4" w:space="0" w:color="auto"/>
              <w:bottom w:val="single" w:sz="4" w:space="0" w:color="auto"/>
              <w:right w:val="single" w:sz="4" w:space="0" w:color="auto"/>
            </w:tcBorders>
            <w:shd w:val="pct50" w:color="auto" w:fill="auto"/>
            <w:hideMark/>
          </w:tcPr>
          <w:p w:rsidR="002D4E88" w:rsidRDefault="002D4E88" w:rsidP="00850691">
            <w:pPr>
              <w:rPr>
                <w:rFonts w:ascii="Arial Narrow" w:hAnsi="Arial Narrow"/>
                <w:b/>
              </w:rPr>
            </w:pPr>
            <w:r>
              <w:rPr>
                <w:rFonts w:ascii="Arial Narrow" w:hAnsi="Arial Narrow"/>
                <w:b/>
              </w:rPr>
              <w:t>Complete</w:t>
            </w:r>
          </w:p>
        </w:tc>
      </w:tr>
      <w:tr w:rsidR="002D4E88" w:rsidTr="00850691">
        <w:tc>
          <w:tcPr>
            <w:tcW w:w="91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D4E88" w:rsidRDefault="002D4E88" w:rsidP="00850691">
            <w:pPr>
              <w:rPr>
                <w:rFonts w:ascii="Arial Narrow" w:hAnsi="Arial Narrow"/>
              </w:rPr>
            </w:pPr>
            <w:r>
              <w:rPr>
                <w:rFonts w:ascii="Arial Narrow" w:hAnsi="Arial Narrow"/>
              </w:rPr>
              <w:t>11/7/13</w:t>
            </w:r>
          </w:p>
        </w:tc>
        <w:tc>
          <w:tcPr>
            <w:tcW w:w="165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D4E88" w:rsidRDefault="002D4E88" w:rsidP="00850691">
            <w:pPr>
              <w:rPr>
                <w:rFonts w:ascii="Arial Narrow" w:hAnsi="Arial Narrow"/>
              </w:rPr>
            </w:pPr>
            <w:r>
              <w:rPr>
                <w:rFonts w:ascii="Arial Narrow" w:hAnsi="Arial Narrow"/>
              </w:rPr>
              <w:t>Ellen</w:t>
            </w:r>
          </w:p>
        </w:tc>
        <w:tc>
          <w:tcPr>
            <w:tcW w:w="5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D4E88" w:rsidRDefault="002D4E88" w:rsidP="00850691">
            <w:pPr>
              <w:rPr>
                <w:rFonts w:ascii="Arial Narrow" w:hAnsi="Arial Narrow"/>
              </w:rPr>
            </w:pPr>
            <w:r>
              <w:rPr>
                <w:rFonts w:ascii="Arial Narrow" w:hAnsi="Arial Narrow"/>
              </w:rPr>
              <w:t>Start the transition process beginning the 1</w:t>
            </w:r>
            <w:r>
              <w:rPr>
                <w:rFonts w:ascii="Arial Narrow" w:hAnsi="Arial Narrow"/>
                <w:vertAlign w:val="superscript"/>
              </w:rPr>
              <w:t>st</w:t>
            </w:r>
            <w:r>
              <w:rPr>
                <w:rFonts w:ascii="Arial Narrow" w:hAnsi="Arial Narrow"/>
              </w:rPr>
              <w:t xml:space="preserve"> of December.  </w:t>
            </w:r>
          </w:p>
          <w:p w:rsidR="002D4E88" w:rsidRDefault="002D4E88" w:rsidP="00850691">
            <w:pPr>
              <w:rPr>
                <w:rFonts w:ascii="Arial Narrow" w:hAnsi="Arial Narrow"/>
              </w:rPr>
            </w:pPr>
          </w:p>
        </w:tc>
        <w:tc>
          <w:tcPr>
            <w:tcW w:w="1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D4E88" w:rsidRDefault="002D4E88" w:rsidP="00850691">
            <w:pPr>
              <w:rPr>
                <w:rFonts w:ascii="Arial Narrow" w:hAnsi="Arial Narrow"/>
                <w:i/>
              </w:rPr>
            </w:pPr>
            <w:r>
              <w:rPr>
                <w:rFonts w:ascii="Arial Narrow" w:hAnsi="Arial Narrow"/>
                <w:i/>
              </w:rPr>
              <w:t>Completed</w:t>
            </w:r>
          </w:p>
        </w:tc>
      </w:tr>
      <w:tr w:rsidR="002D4E88" w:rsidTr="00850691">
        <w:tc>
          <w:tcPr>
            <w:tcW w:w="91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D4E88" w:rsidRDefault="002D4E88" w:rsidP="00850691">
            <w:pPr>
              <w:rPr>
                <w:rFonts w:ascii="Arial Narrow" w:hAnsi="Arial Narrow"/>
              </w:rPr>
            </w:pPr>
            <w:r>
              <w:rPr>
                <w:rFonts w:ascii="Arial Narrow" w:hAnsi="Arial Narrow"/>
              </w:rPr>
              <w:t>11/7/13</w:t>
            </w:r>
          </w:p>
        </w:tc>
        <w:tc>
          <w:tcPr>
            <w:tcW w:w="165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D4E88" w:rsidRDefault="002D4E88" w:rsidP="00850691">
            <w:pPr>
              <w:rPr>
                <w:rFonts w:ascii="Arial Narrow" w:hAnsi="Arial Narrow"/>
              </w:rPr>
            </w:pPr>
            <w:r>
              <w:rPr>
                <w:rFonts w:ascii="Arial Narrow" w:hAnsi="Arial Narrow"/>
              </w:rPr>
              <w:t>Deborah</w:t>
            </w:r>
          </w:p>
        </w:tc>
        <w:tc>
          <w:tcPr>
            <w:tcW w:w="5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D4E88" w:rsidRDefault="002D4E88" w:rsidP="00850691">
            <w:pPr>
              <w:rPr>
                <w:rFonts w:ascii="Arial Narrow" w:hAnsi="Arial Narrow"/>
              </w:rPr>
            </w:pPr>
            <w:r>
              <w:rPr>
                <w:rFonts w:ascii="Arial Narrow" w:hAnsi="Arial Narrow"/>
              </w:rPr>
              <w:t>Contact the bank to see how many people can be on the account and get the application.</w:t>
            </w:r>
          </w:p>
          <w:p w:rsidR="002D4E88" w:rsidRDefault="002D4E88" w:rsidP="00850691">
            <w:pPr>
              <w:rPr>
                <w:rFonts w:ascii="Arial Narrow" w:hAnsi="Arial Narrow"/>
              </w:rPr>
            </w:pPr>
          </w:p>
        </w:tc>
        <w:tc>
          <w:tcPr>
            <w:tcW w:w="1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D4E88" w:rsidRDefault="002D4E88" w:rsidP="00850691">
            <w:pPr>
              <w:rPr>
                <w:rFonts w:ascii="Arial Narrow" w:hAnsi="Arial Narrow"/>
                <w:i/>
              </w:rPr>
            </w:pPr>
            <w:r>
              <w:rPr>
                <w:rFonts w:ascii="Arial Narrow" w:hAnsi="Arial Narrow"/>
                <w:i/>
              </w:rPr>
              <w:t>Completed</w:t>
            </w:r>
          </w:p>
        </w:tc>
      </w:tr>
      <w:tr w:rsidR="002D4E88" w:rsidTr="00850691">
        <w:tc>
          <w:tcPr>
            <w:tcW w:w="91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D4E88" w:rsidRDefault="002D4E88" w:rsidP="00850691">
            <w:pPr>
              <w:rPr>
                <w:rFonts w:ascii="Arial Narrow" w:hAnsi="Arial Narrow"/>
              </w:rPr>
            </w:pPr>
            <w:r>
              <w:rPr>
                <w:rFonts w:ascii="Arial Narrow" w:hAnsi="Arial Narrow"/>
              </w:rPr>
              <w:t>11/7/13</w:t>
            </w:r>
          </w:p>
        </w:tc>
        <w:tc>
          <w:tcPr>
            <w:tcW w:w="165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D4E88" w:rsidRDefault="002D4E88" w:rsidP="00850691">
            <w:pPr>
              <w:rPr>
                <w:rFonts w:ascii="Arial Narrow" w:hAnsi="Arial Narrow"/>
              </w:rPr>
            </w:pPr>
            <w:r>
              <w:rPr>
                <w:rFonts w:ascii="Arial Narrow" w:hAnsi="Arial Narrow"/>
              </w:rPr>
              <w:t>Ellen</w:t>
            </w:r>
          </w:p>
        </w:tc>
        <w:tc>
          <w:tcPr>
            <w:tcW w:w="5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D4E88" w:rsidRDefault="002D4E88" w:rsidP="00850691">
            <w:pPr>
              <w:rPr>
                <w:rFonts w:ascii="Arial Narrow" w:hAnsi="Arial Narrow"/>
              </w:rPr>
            </w:pPr>
            <w:r>
              <w:rPr>
                <w:rFonts w:ascii="Arial Narrow" w:hAnsi="Arial Narrow"/>
              </w:rPr>
              <w:t>Reach out to Kelly Banducci  to see if she will fill the “Hospitality/Meeting position</w:t>
            </w:r>
          </w:p>
        </w:tc>
        <w:tc>
          <w:tcPr>
            <w:tcW w:w="1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D4E88" w:rsidRDefault="002D4E88" w:rsidP="00850691">
            <w:pPr>
              <w:rPr>
                <w:rFonts w:ascii="Arial Narrow" w:hAnsi="Arial Narrow"/>
                <w:i/>
              </w:rPr>
            </w:pPr>
            <w:r>
              <w:rPr>
                <w:rFonts w:ascii="Arial Narrow" w:hAnsi="Arial Narrow"/>
                <w:i/>
              </w:rPr>
              <w:t>Complete</w:t>
            </w:r>
          </w:p>
        </w:tc>
      </w:tr>
      <w:tr w:rsidR="002D4E88" w:rsidTr="00850691">
        <w:tc>
          <w:tcPr>
            <w:tcW w:w="91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D4E88" w:rsidRDefault="002D4E88" w:rsidP="00850691">
            <w:pPr>
              <w:rPr>
                <w:rFonts w:ascii="Arial Narrow" w:hAnsi="Arial Narrow"/>
              </w:rPr>
            </w:pPr>
            <w:r>
              <w:rPr>
                <w:rFonts w:ascii="Arial Narrow" w:hAnsi="Arial Narrow"/>
              </w:rPr>
              <w:t>11/7/13</w:t>
            </w:r>
          </w:p>
        </w:tc>
        <w:tc>
          <w:tcPr>
            <w:tcW w:w="165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D4E88" w:rsidRDefault="002D4E88" w:rsidP="00850691">
            <w:pPr>
              <w:rPr>
                <w:rFonts w:ascii="Arial Narrow" w:hAnsi="Arial Narrow"/>
              </w:rPr>
            </w:pPr>
            <w:r>
              <w:rPr>
                <w:rFonts w:ascii="Arial Narrow" w:hAnsi="Arial Narrow"/>
              </w:rPr>
              <w:t>Ellen</w:t>
            </w:r>
          </w:p>
        </w:tc>
        <w:tc>
          <w:tcPr>
            <w:tcW w:w="58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D4E88" w:rsidRDefault="002D4E88" w:rsidP="00850691">
            <w:pPr>
              <w:rPr>
                <w:rFonts w:ascii="Arial Narrow" w:hAnsi="Arial Narrow"/>
              </w:rPr>
            </w:pPr>
            <w:r>
              <w:rPr>
                <w:rFonts w:ascii="Arial Narrow" w:hAnsi="Arial Narrow"/>
              </w:rPr>
              <w:t>Reach out to the Kidde representative to have him address the new law regarding smoke detectors at the December meeting.</w:t>
            </w:r>
          </w:p>
          <w:p w:rsidR="002D4E88" w:rsidRDefault="002D4E88" w:rsidP="00850691">
            <w:pPr>
              <w:rPr>
                <w:rFonts w:ascii="Arial Narrow" w:hAnsi="Arial Narrow"/>
              </w:rPr>
            </w:pPr>
          </w:p>
        </w:tc>
        <w:tc>
          <w:tcPr>
            <w:tcW w:w="1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D4E88" w:rsidRDefault="002D4E88" w:rsidP="00850691">
            <w:pPr>
              <w:rPr>
                <w:rFonts w:ascii="Arial Narrow" w:hAnsi="Arial Narrow"/>
                <w:i/>
              </w:rPr>
            </w:pPr>
            <w:r>
              <w:rPr>
                <w:rFonts w:ascii="Arial Narrow" w:hAnsi="Arial Narrow"/>
                <w:i/>
              </w:rPr>
              <w:t>Complete</w:t>
            </w:r>
          </w:p>
        </w:tc>
      </w:tr>
      <w:tr w:rsidR="002D4E88" w:rsidTr="00850691">
        <w:tc>
          <w:tcPr>
            <w:tcW w:w="91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2D4E88" w:rsidRDefault="002D4E88" w:rsidP="00850691">
            <w:pPr>
              <w:rPr>
                <w:rFonts w:ascii="Arial Narrow" w:hAnsi="Arial Narrow"/>
              </w:rPr>
            </w:pPr>
            <w:r>
              <w:rPr>
                <w:rFonts w:ascii="Arial Narrow" w:hAnsi="Arial Narrow"/>
              </w:rPr>
              <w:t>11/21/13</w:t>
            </w:r>
          </w:p>
          <w:p w:rsidR="002D4E88" w:rsidRDefault="002D4E88" w:rsidP="00850691">
            <w:pPr>
              <w:rPr>
                <w:rFonts w:ascii="Arial Narrow" w:hAnsi="Arial Narrow"/>
              </w:rPr>
            </w:pPr>
            <w:r>
              <w:rPr>
                <w:rFonts w:ascii="Arial Narrow" w:hAnsi="Arial Narrow"/>
              </w:rPr>
              <w:t>11/7/13</w:t>
            </w:r>
          </w:p>
        </w:tc>
        <w:tc>
          <w:tcPr>
            <w:tcW w:w="165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2D4E88" w:rsidRDefault="002D4E88" w:rsidP="00850691">
            <w:pPr>
              <w:rPr>
                <w:rFonts w:ascii="Arial Narrow" w:hAnsi="Arial Narrow"/>
              </w:rPr>
            </w:pPr>
            <w:r>
              <w:rPr>
                <w:rFonts w:ascii="Arial Narrow" w:hAnsi="Arial Narrow"/>
              </w:rPr>
              <w:t>Jackie</w:t>
            </w:r>
          </w:p>
        </w:tc>
        <w:tc>
          <w:tcPr>
            <w:tcW w:w="588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2D4E88" w:rsidRDefault="002D4E88" w:rsidP="00850691">
            <w:pPr>
              <w:rPr>
                <w:rFonts w:ascii="Arial Narrow" w:hAnsi="Arial Narrow"/>
              </w:rPr>
            </w:pPr>
            <w:r>
              <w:rPr>
                <w:rFonts w:ascii="Arial Narrow" w:hAnsi="Arial Narrow"/>
              </w:rPr>
              <w:t>Check the NARPM Bylaws regarding who can be on the signature card.</w:t>
            </w:r>
          </w:p>
        </w:tc>
        <w:tc>
          <w:tcPr>
            <w:tcW w:w="111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2D4E88" w:rsidRDefault="002D4E88" w:rsidP="00850691">
            <w:pPr>
              <w:rPr>
                <w:rFonts w:ascii="Arial Narrow" w:hAnsi="Arial Narrow"/>
                <w:i/>
              </w:rPr>
            </w:pPr>
            <w:r>
              <w:rPr>
                <w:rFonts w:ascii="Arial Narrow" w:hAnsi="Arial Narrow"/>
                <w:i/>
              </w:rPr>
              <w:t>Complete</w:t>
            </w:r>
          </w:p>
        </w:tc>
      </w:tr>
    </w:tbl>
    <w:p w:rsidR="002D4E88" w:rsidRDefault="002D4E88" w:rsidP="009809D6">
      <w:pPr>
        <w:spacing w:after="0"/>
        <w:rPr>
          <w:rFonts w:ascii="Arial Narrow" w:hAnsi="Arial Narrow"/>
          <w:sz w:val="24"/>
          <w:szCs w:val="24"/>
        </w:rPr>
      </w:pPr>
    </w:p>
    <w:sectPr w:rsidR="002D4E88" w:rsidSect="0047009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D35" w:rsidRDefault="00473D35" w:rsidP="00BD6A72">
      <w:pPr>
        <w:spacing w:after="0" w:line="240" w:lineRule="auto"/>
      </w:pPr>
      <w:r>
        <w:separator/>
      </w:r>
    </w:p>
  </w:endnote>
  <w:endnote w:type="continuationSeparator" w:id="0">
    <w:p w:rsidR="00473D35" w:rsidRDefault="00473D35" w:rsidP="00BD6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DD0" w:rsidRDefault="005D7DE0">
    <w:pPr>
      <w:pStyle w:val="Footer"/>
      <w:rPr>
        <w:b/>
      </w:rPr>
    </w:pPr>
    <w:r>
      <w:rPr>
        <w:noProof/>
      </w:rPr>
      <w:drawing>
        <wp:inline distT="0" distB="0" distL="0" distR="0" wp14:anchorId="34F67BE8" wp14:editId="6EFC4B2B">
          <wp:extent cx="581025" cy="266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gif"/>
                  <pic:cNvPicPr/>
                </pic:nvPicPr>
                <pic:blipFill>
                  <a:blip r:embed="rId1">
                    <a:extLst>
                      <a:ext uri="{28A0092B-C50C-407E-A947-70E740481C1C}">
                        <a14:useLocalDpi xmlns:a14="http://schemas.microsoft.com/office/drawing/2010/main" val="0"/>
                      </a:ext>
                    </a:extLst>
                  </a:blip>
                  <a:stretch>
                    <a:fillRect/>
                  </a:stretch>
                </pic:blipFill>
                <pic:spPr>
                  <a:xfrm>
                    <a:off x="0" y="0"/>
                    <a:ext cx="581025" cy="266700"/>
                  </a:xfrm>
                  <a:prstGeom prst="rect">
                    <a:avLst/>
                  </a:prstGeom>
                </pic:spPr>
              </pic:pic>
            </a:graphicData>
          </a:graphic>
        </wp:inline>
      </w:drawing>
    </w:r>
    <w:r>
      <w:t xml:space="preserve"> </w:t>
    </w:r>
    <w:r w:rsidR="00BD7DD0">
      <w:t xml:space="preserve">NARPMACC Board Meeting Minutes </w:t>
    </w:r>
    <w:r>
      <w:t xml:space="preserve">   </w:t>
    </w:r>
    <w:r>
      <w:tab/>
    </w:r>
    <w:r w:rsidR="00BD7DD0">
      <w:tab/>
      <w:t xml:space="preserve"> Page </w:t>
    </w:r>
    <w:r w:rsidR="00AB761C">
      <w:rPr>
        <w:b/>
      </w:rPr>
      <w:fldChar w:fldCharType="begin"/>
    </w:r>
    <w:r w:rsidR="00BD7DD0">
      <w:rPr>
        <w:b/>
      </w:rPr>
      <w:instrText xml:space="preserve"> PAGE  \* Arabic  \* MERGEFORMAT </w:instrText>
    </w:r>
    <w:r w:rsidR="00AB761C">
      <w:rPr>
        <w:b/>
      </w:rPr>
      <w:fldChar w:fldCharType="separate"/>
    </w:r>
    <w:r w:rsidR="007006CB">
      <w:rPr>
        <w:b/>
        <w:noProof/>
      </w:rPr>
      <w:t>1</w:t>
    </w:r>
    <w:r w:rsidR="00AB761C">
      <w:rPr>
        <w:b/>
      </w:rPr>
      <w:fldChar w:fldCharType="end"/>
    </w:r>
    <w:r w:rsidR="00BD7DD0">
      <w:t xml:space="preserve"> of </w:t>
    </w:r>
    <w:r w:rsidR="00473D35">
      <w:fldChar w:fldCharType="begin"/>
    </w:r>
    <w:r w:rsidR="00473D35">
      <w:instrText xml:space="preserve"> NUMPAGES  \* Arabic  \* MERGEFORMAT </w:instrText>
    </w:r>
    <w:r w:rsidR="00473D35">
      <w:fldChar w:fldCharType="separate"/>
    </w:r>
    <w:r w:rsidR="007006CB" w:rsidRPr="007006CB">
      <w:rPr>
        <w:b/>
        <w:noProof/>
      </w:rPr>
      <w:t>2</w:t>
    </w:r>
    <w:r w:rsidR="00473D35">
      <w:rPr>
        <w:b/>
        <w:noProof/>
      </w:rPr>
      <w:fldChar w:fldCharType="end"/>
    </w:r>
  </w:p>
  <w:p w:rsidR="00BD7DD0" w:rsidRPr="00BD7DD0" w:rsidRDefault="008D60CA">
    <w:pPr>
      <w:pStyle w:val="Footer"/>
    </w:pPr>
    <w:r>
      <w:t xml:space="preserve">February 20, 2014 </w:t>
    </w:r>
    <w:r w:rsidR="005D7DE0">
      <w:tab/>
    </w:r>
    <w:r w:rsidR="005D7DE0">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D35" w:rsidRDefault="00473D35" w:rsidP="00BD6A72">
      <w:pPr>
        <w:spacing w:after="0" w:line="240" w:lineRule="auto"/>
      </w:pPr>
      <w:r>
        <w:separator/>
      </w:r>
    </w:p>
  </w:footnote>
  <w:footnote w:type="continuationSeparator" w:id="0">
    <w:p w:rsidR="00473D35" w:rsidRDefault="00473D35" w:rsidP="00BD6A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C2E"/>
    <w:multiLevelType w:val="hybridMultilevel"/>
    <w:tmpl w:val="909898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1F7BE2"/>
    <w:multiLevelType w:val="hybridMultilevel"/>
    <w:tmpl w:val="C0BECA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3A152B"/>
    <w:multiLevelType w:val="hybridMultilevel"/>
    <w:tmpl w:val="D64E23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061EDA"/>
    <w:multiLevelType w:val="hybridMultilevel"/>
    <w:tmpl w:val="ABE61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F8211FF"/>
    <w:multiLevelType w:val="hybridMultilevel"/>
    <w:tmpl w:val="DFE86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907CB5"/>
    <w:multiLevelType w:val="hybridMultilevel"/>
    <w:tmpl w:val="B83C8DD4"/>
    <w:lvl w:ilvl="0" w:tplc="E7AA14B4">
      <w:start w:val="2013"/>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8C26C8"/>
    <w:multiLevelType w:val="hybridMultilevel"/>
    <w:tmpl w:val="7A9C4FB8"/>
    <w:lvl w:ilvl="0" w:tplc="D1E844AA">
      <w:start w:val="2013"/>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3011E3"/>
    <w:multiLevelType w:val="hybridMultilevel"/>
    <w:tmpl w:val="C37E34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70C1400"/>
    <w:multiLevelType w:val="hybridMultilevel"/>
    <w:tmpl w:val="0C58E5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B47456A"/>
    <w:multiLevelType w:val="hybridMultilevel"/>
    <w:tmpl w:val="815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B8E6FD9"/>
    <w:multiLevelType w:val="hybridMultilevel"/>
    <w:tmpl w:val="302A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98746C"/>
    <w:multiLevelType w:val="hybridMultilevel"/>
    <w:tmpl w:val="61EADA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2DD6258"/>
    <w:multiLevelType w:val="hybridMultilevel"/>
    <w:tmpl w:val="40E63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2944A6"/>
    <w:multiLevelType w:val="hybridMultilevel"/>
    <w:tmpl w:val="CEFE8A6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54717B"/>
    <w:multiLevelType w:val="hybridMultilevel"/>
    <w:tmpl w:val="6E8A0B0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04828CF"/>
    <w:multiLevelType w:val="hybridMultilevel"/>
    <w:tmpl w:val="7DCA3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BB0BBA"/>
    <w:multiLevelType w:val="hybridMultilevel"/>
    <w:tmpl w:val="70C245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B6C6DF3"/>
    <w:multiLevelType w:val="hybridMultilevel"/>
    <w:tmpl w:val="ABEAD4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C1236F6"/>
    <w:multiLevelType w:val="hybridMultilevel"/>
    <w:tmpl w:val="C2B4F9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0B80C90"/>
    <w:multiLevelType w:val="hybridMultilevel"/>
    <w:tmpl w:val="34423FDC"/>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BD01F37"/>
    <w:multiLevelType w:val="hybridMultilevel"/>
    <w:tmpl w:val="9AECF88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14"/>
  </w:num>
  <w:num w:numId="4">
    <w:abstractNumId w:val="7"/>
  </w:num>
  <w:num w:numId="5">
    <w:abstractNumId w:val="2"/>
  </w:num>
  <w:num w:numId="6">
    <w:abstractNumId w:val="16"/>
  </w:num>
  <w:num w:numId="7">
    <w:abstractNumId w:val="1"/>
  </w:num>
  <w:num w:numId="8">
    <w:abstractNumId w:val="15"/>
  </w:num>
  <w:num w:numId="9">
    <w:abstractNumId w:val="6"/>
  </w:num>
  <w:num w:numId="10">
    <w:abstractNumId w:val="5"/>
  </w:num>
  <w:num w:numId="11">
    <w:abstractNumId w:val="19"/>
  </w:num>
  <w:num w:numId="12">
    <w:abstractNumId w:val="13"/>
  </w:num>
  <w:num w:numId="13">
    <w:abstractNumId w:val="12"/>
  </w:num>
  <w:num w:numId="14">
    <w:abstractNumId w:val="3"/>
  </w:num>
  <w:num w:numId="15">
    <w:abstractNumId w:val="8"/>
  </w:num>
  <w:num w:numId="16">
    <w:abstractNumId w:val="18"/>
  </w:num>
  <w:num w:numId="17">
    <w:abstractNumId w:val="9"/>
  </w:num>
  <w:num w:numId="18">
    <w:abstractNumId w:val="20"/>
  </w:num>
  <w:num w:numId="19">
    <w:abstractNumId w:val="0"/>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9D6"/>
    <w:rsid w:val="00013757"/>
    <w:rsid w:val="000173D1"/>
    <w:rsid w:val="00017B9E"/>
    <w:rsid w:val="00043CC2"/>
    <w:rsid w:val="0005167A"/>
    <w:rsid w:val="00054EE4"/>
    <w:rsid w:val="000572A3"/>
    <w:rsid w:val="000A197F"/>
    <w:rsid w:val="000C3129"/>
    <w:rsid w:val="00110CED"/>
    <w:rsid w:val="00111FDB"/>
    <w:rsid w:val="00143CAC"/>
    <w:rsid w:val="001451B8"/>
    <w:rsid w:val="00146277"/>
    <w:rsid w:val="001563A3"/>
    <w:rsid w:val="001A1641"/>
    <w:rsid w:val="001B042B"/>
    <w:rsid w:val="001B10A2"/>
    <w:rsid w:val="001C0E81"/>
    <w:rsid w:val="001C5D10"/>
    <w:rsid w:val="001F31A6"/>
    <w:rsid w:val="002168C2"/>
    <w:rsid w:val="0022447B"/>
    <w:rsid w:val="00230048"/>
    <w:rsid w:val="00240443"/>
    <w:rsid w:val="00263893"/>
    <w:rsid w:val="00272E60"/>
    <w:rsid w:val="00276FB2"/>
    <w:rsid w:val="00277672"/>
    <w:rsid w:val="002907C8"/>
    <w:rsid w:val="002A2522"/>
    <w:rsid w:val="002A5ED4"/>
    <w:rsid w:val="002D4E88"/>
    <w:rsid w:val="002F7824"/>
    <w:rsid w:val="0032184E"/>
    <w:rsid w:val="00325CFD"/>
    <w:rsid w:val="00376204"/>
    <w:rsid w:val="00384327"/>
    <w:rsid w:val="003A3751"/>
    <w:rsid w:val="003B6262"/>
    <w:rsid w:val="003D30F1"/>
    <w:rsid w:val="00400889"/>
    <w:rsid w:val="00444518"/>
    <w:rsid w:val="00444FA8"/>
    <w:rsid w:val="00463BDA"/>
    <w:rsid w:val="00470093"/>
    <w:rsid w:val="00473D35"/>
    <w:rsid w:val="004B77C6"/>
    <w:rsid w:val="004C0B1E"/>
    <w:rsid w:val="004D4F03"/>
    <w:rsid w:val="00512F50"/>
    <w:rsid w:val="00530B17"/>
    <w:rsid w:val="00544636"/>
    <w:rsid w:val="00561DC5"/>
    <w:rsid w:val="00570D3A"/>
    <w:rsid w:val="005927A8"/>
    <w:rsid w:val="00593F7B"/>
    <w:rsid w:val="005C7417"/>
    <w:rsid w:val="005D7DE0"/>
    <w:rsid w:val="00615A4B"/>
    <w:rsid w:val="006208D0"/>
    <w:rsid w:val="00627CC8"/>
    <w:rsid w:val="00632BB6"/>
    <w:rsid w:val="00682BEE"/>
    <w:rsid w:val="006948AA"/>
    <w:rsid w:val="006B7572"/>
    <w:rsid w:val="006C724C"/>
    <w:rsid w:val="006D39A8"/>
    <w:rsid w:val="006E6E0B"/>
    <w:rsid w:val="006E6E47"/>
    <w:rsid w:val="007006CB"/>
    <w:rsid w:val="0071228F"/>
    <w:rsid w:val="00746237"/>
    <w:rsid w:val="007663BF"/>
    <w:rsid w:val="00784744"/>
    <w:rsid w:val="00793930"/>
    <w:rsid w:val="007C6012"/>
    <w:rsid w:val="00823CCB"/>
    <w:rsid w:val="00832405"/>
    <w:rsid w:val="00832FC2"/>
    <w:rsid w:val="00853972"/>
    <w:rsid w:val="00853A83"/>
    <w:rsid w:val="00861BAE"/>
    <w:rsid w:val="008A213D"/>
    <w:rsid w:val="008B1295"/>
    <w:rsid w:val="008D60CA"/>
    <w:rsid w:val="008E5E53"/>
    <w:rsid w:val="00940D48"/>
    <w:rsid w:val="009530A2"/>
    <w:rsid w:val="009722B3"/>
    <w:rsid w:val="00972747"/>
    <w:rsid w:val="009809D6"/>
    <w:rsid w:val="009858C9"/>
    <w:rsid w:val="009936DD"/>
    <w:rsid w:val="009B3C0A"/>
    <w:rsid w:val="009C1517"/>
    <w:rsid w:val="009C5156"/>
    <w:rsid w:val="009E3C5C"/>
    <w:rsid w:val="00A24D67"/>
    <w:rsid w:val="00A34636"/>
    <w:rsid w:val="00A444F4"/>
    <w:rsid w:val="00A630CB"/>
    <w:rsid w:val="00A66CFE"/>
    <w:rsid w:val="00A8371E"/>
    <w:rsid w:val="00A84D6C"/>
    <w:rsid w:val="00AA1B64"/>
    <w:rsid w:val="00AA71F9"/>
    <w:rsid w:val="00AB1AF6"/>
    <w:rsid w:val="00AB5247"/>
    <w:rsid w:val="00AB761C"/>
    <w:rsid w:val="00AE5980"/>
    <w:rsid w:val="00AE7794"/>
    <w:rsid w:val="00AE7987"/>
    <w:rsid w:val="00AF2966"/>
    <w:rsid w:val="00AF469A"/>
    <w:rsid w:val="00AF5C7C"/>
    <w:rsid w:val="00B13B20"/>
    <w:rsid w:val="00B23F61"/>
    <w:rsid w:val="00B3336C"/>
    <w:rsid w:val="00B47160"/>
    <w:rsid w:val="00B61760"/>
    <w:rsid w:val="00B767C4"/>
    <w:rsid w:val="00B8572F"/>
    <w:rsid w:val="00B90E36"/>
    <w:rsid w:val="00BB6DB2"/>
    <w:rsid w:val="00BC6D2B"/>
    <w:rsid w:val="00BD6A72"/>
    <w:rsid w:val="00BD7DD0"/>
    <w:rsid w:val="00BD7DFF"/>
    <w:rsid w:val="00BF33C4"/>
    <w:rsid w:val="00BF6B91"/>
    <w:rsid w:val="00BF6D68"/>
    <w:rsid w:val="00C05A8D"/>
    <w:rsid w:val="00C1487A"/>
    <w:rsid w:val="00CB6CF6"/>
    <w:rsid w:val="00CC13D3"/>
    <w:rsid w:val="00CC1C06"/>
    <w:rsid w:val="00D14898"/>
    <w:rsid w:val="00D16EF0"/>
    <w:rsid w:val="00D22EBF"/>
    <w:rsid w:val="00D26902"/>
    <w:rsid w:val="00D45187"/>
    <w:rsid w:val="00D644D2"/>
    <w:rsid w:val="00D64CDD"/>
    <w:rsid w:val="00D823CD"/>
    <w:rsid w:val="00DA16AF"/>
    <w:rsid w:val="00DA37FA"/>
    <w:rsid w:val="00DE439C"/>
    <w:rsid w:val="00E0217D"/>
    <w:rsid w:val="00E365CE"/>
    <w:rsid w:val="00E44DAF"/>
    <w:rsid w:val="00E77F61"/>
    <w:rsid w:val="00E87409"/>
    <w:rsid w:val="00E924FC"/>
    <w:rsid w:val="00EA0A01"/>
    <w:rsid w:val="00EB609C"/>
    <w:rsid w:val="00EC4BC3"/>
    <w:rsid w:val="00ED1567"/>
    <w:rsid w:val="00EE6BA4"/>
    <w:rsid w:val="00EF4E01"/>
    <w:rsid w:val="00EF68BE"/>
    <w:rsid w:val="00F17E80"/>
    <w:rsid w:val="00F3250D"/>
    <w:rsid w:val="00F44BEF"/>
    <w:rsid w:val="00F71F95"/>
    <w:rsid w:val="00F90AE7"/>
    <w:rsid w:val="00F92677"/>
    <w:rsid w:val="00F94E47"/>
    <w:rsid w:val="00FD04E6"/>
    <w:rsid w:val="00FE125C"/>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AE7"/>
  </w:style>
  <w:style w:type="paragraph" w:styleId="Heading1">
    <w:name w:val="heading 1"/>
    <w:basedOn w:val="Normal"/>
    <w:next w:val="Normal"/>
    <w:link w:val="Heading1Char"/>
    <w:uiPriority w:val="9"/>
    <w:qFormat/>
    <w:rsid w:val="00F71F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3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16EF0"/>
    <w:pPr>
      <w:ind w:left="720"/>
      <w:contextualSpacing/>
    </w:pPr>
  </w:style>
  <w:style w:type="paragraph" w:styleId="Header">
    <w:name w:val="header"/>
    <w:basedOn w:val="Normal"/>
    <w:link w:val="HeaderChar"/>
    <w:uiPriority w:val="99"/>
    <w:unhideWhenUsed/>
    <w:rsid w:val="00BD6A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A72"/>
  </w:style>
  <w:style w:type="paragraph" w:styleId="Footer">
    <w:name w:val="footer"/>
    <w:basedOn w:val="Normal"/>
    <w:link w:val="FooterChar"/>
    <w:uiPriority w:val="99"/>
    <w:unhideWhenUsed/>
    <w:rsid w:val="00BD6A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A72"/>
  </w:style>
  <w:style w:type="paragraph" w:styleId="BalloonText">
    <w:name w:val="Balloon Text"/>
    <w:basedOn w:val="Normal"/>
    <w:link w:val="BalloonTextChar"/>
    <w:uiPriority w:val="99"/>
    <w:semiHidden/>
    <w:unhideWhenUsed/>
    <w:rsid w:val="00BD6A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A72"/>
    <w:rPr>
      <w:rFonts w:ascii="Tahoma" w:hAnsi="Tahoma" w:cs="Tahoma"/>
      <w:sz w:val="16"/>
      <w:szCs w:val="16"/>
    </w:rPr>
  </w:style>
  <w:style w:type="character" w:customStyle="1" w:styleId="Heading1Char">
    <w:name w:val="Heading 1 Char"/>
    <w:basedOn w:val="DefaultParagraphFont"/>
    <w:link w:val="Heading1"/>
    <w:uiPriority w:val="9"/>
    <w:rsid w:val="00F71F9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AE7"/>
  </w:style>
  <w:style w:type="paragraph" w:styleId="Heading1">
    <w:name w:val="heading 1"/>
    <w:basedOn w:val="Normal"/>
    <w:next w:val="Normal"/>
    <w:link w:val="Heading1Char"/>
    <w:uiPriority w:val="9"/>
    <w:qFormat/>
    <w:rsid w:val="00F71F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3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16EF0"/>
    <w:pPr>
      <w:ind w:left="720"/>
      <w:contextualSpacing/>
    </w:pPr>
  </w:style>
  <w:style w:type="paragraph" w:styleId="Header">
    <w:name w:val="header"/>
    <w:basedOn w:val="Normal"/>
    <w:link w:val="HeaderChar"/>
    <w:uiPriority w:val="99"/>
    <w:unhideWhenUsed/>
    <w:rsid w:val="00BD6A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A72"/>
  </w:style>
  <w:style w:type="paragraph" w:styleId="Footer">
    <w:name w:val="footer"/>
    <w:basedOn w:val="Normal"/>
    <w:link w:val="FooterChar"/>
    <w:uiPriority w:val="99"/>
    <w:unhideWhenUsed/>
    <w:rsid w:val="00BD6A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A72"/>
  </w:style>
  <w:style w:type="paragraph" w:styleId="BalloonText">
    <w:name w:val="Balloon Text"/>
    <w:basedOn w:val="Normal"/>
    <w:link w:val="BalloonTextChar"/>
    <w:uiPriority w:val="99"/>
    <w:semiHidden/>
    <w:unhideWhenUsed/>
    <w:rsid w:val="00BD6A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A72"/>
    <w:rPr>
      <w:rFonts w:ascii="Tahoma" w:hAnsi="Tahoma" w:cs="Tahoma"/>
      <w:sz w:val="16"/>
      <w:szCs w:val="16"/>
    </w:rPr>
  </w:style>
  <w:style w:type="character" w:customStyle="1" w:styleId="Heading1Char">
    <w:name w:val="Heading 1 Char"/>
    <w:basedOn w:val="DefaultParagraphFont"/>
    <w:link w:val="Heading1"/>
    <w:uiPriority w:val="9"/>
    <w:rsid w:val="00F71F9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16">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73503917">
          <w:marLeft w:val="0"/>
          <w:marRight w:val="0"/>
          <w:marTop w:val="0"/>
          <w:marBottom w:val="0"/>
          <w:divBdr>
            <w:top w:val="none" w:sz="0" w:space="0" w:color="auto"/>
            <w:left w:val="none" w:sz="0" w:space="0" w:color="auto"/>
            <w:bottom w:val="none" w:sz="0" w:space="0" w:color="auto"/>
            <w:right w:val="none" w:sz="0" w:space="0" w:color="auto"/>
          </w:divBdr>
        </w:div>
        <w:div w:id="2026128906">
          <w:marLeft w:val="0"/>
          <w:marRight w:val="0"/>
          <w:marTop w:val="0"/>
          <w:marBottom w:val="0"/>
          <w:divBdr>
            <w:top w:val="none" w:sz="0" w:space="0" w:color="auto"/>
            <w:left w:val="none" w:sz="0" w:space="0" w:color="auto"/>
            <w:bottom w:val="none" w:sz="0" w:space="0" w:color="auto"/>
            <w:right w:val="none" w:sz="0" w:space="0" w:color="auto"/>
          </w:divBdr>
        </w:div>
        <w:div w:id="155264272">
          <w:marLeft w:val="0"/>
          <w:marRight w:val="0"/>
          <w:marTop w:val="0"/>
          <w:marBottom w:val="0"/>
          <w:divBdr>
            <w:top w:val="none" w:sz="0" w:space="0" w:color="auto"/>
            <w:left w:val="none" w:sz="0" w:space="0" w:color="auto"/>
            <w:bottom w:val="none" w:sz="0" w:space="0" w:color="auto"/>
            <w:right w:val="none" w:sz="0" w:space="0" w:color="auto"/>
          </w:divBdr>
        </w:div>
        <w:div w:id="2093431552">
          <w:marLeft w:val="0"/>
          <w:marRight w:val="0"/>
          <w:marTop w:val="0"/>
          <w:marBottom w:val="0"/>
          <w:divBdr>
            <w:top w:val="none" w:sz="0" w:space="0" w:color="auto"/>
            <w:left w:val="none" w:sz="0" w:space="0" w:color="auto"/>
            <w:bottom w:val="none" w:sz="0" w:space="0" w:color="auto"/>
            <w:right w:val="none" w:sz="0" w:space="0" w:color="auto"/>
          </w:divBdr>
        </w:div>
        <w:div w:id="154494042">
          <w:marLeft w:val="0"/>
          <w:marRight w:val="0"/>
          <w:marTop w:val="0"/>
          <w:marBottom w:val="0"/>
          <w:divBdr>
            <w:top w:val="none" w:sz="0" w:space="0" w:color="auto"/>
            <w:left w:val="none" w:sz="0" w:space="0" w:color="auto"/>
            <w:bottom w:val="none" w:sz="0" w:space="0" w:color="auto"/>
            <w:right w:val="none" w:sz="0" w:space="0" w:color="auto"/>
          </w:divBdr>
        </w:div>
        <w:div w:id="1853259696">
          <w:marLeft w:val="0"/>
          <w:marRight w:val="0"/>
          <w:marTop w:val="0"/>
          <w:marBottom w:val="0"/>
          <w:divBdr>
            <w:top w:val="none" w:sz="0" w:space="0" w:color="auto"/>
            <w:left w:val="none" w:sz="0" w:space="0" w:color="auto"/>
            <w:bottom w:val="none" w:sz="0" w:space="0" w:color="auto"/>
            <w:right w:val="none" w:sz="0" w:space="0" w:color="auto"/>
          </w:divBdr>
        </w:div>
        <w:div w:id="777914587">
          <w:marLeft w:val="0"/>
          <w:marRight w:val="0"/>
          <w:marTop w:val="0"/>
          <w:marBottom w:val="0"/>
          <w:divBdr>
            <w:top w:val="none" w:sz="0" w:space="0" w:color="auto"/>
            <w:left w:val="none" w:sz="0" w:space="0" w:color="auto"/>
            <w:bottom w:val="none" w:sz="0" w:space="0" w:color="auto"/>
            <w:right w:val="none" w:sz="0" w:space="0" w:color="auto"/>
          </w:divBdr>
        </w:div>
        <w:div w:id="1419862900">
          <w:marLeft w:val="0"/>
          <w:marRight w:val="0"/>
          <w:marTop w:val="0"/>
          <w:marBottom w:val="0"/>
          <w:divBdr>
            <w:top w:val="none" w:sz="0" w:space="0" w:color="auto"/>
            <w:left w:val="none" w:sz="0" w:space="0" w:color="auto"/>
            <w:bottom w:val="none" w:sz="0" w:space="0" w:color="auto"/>
            <w:right w:val="none" w:sz="0" w:space="0" w:color="auto"/>
          </w:divBdr>
        </w:div>
        <w:div w:id="118569571">
          <w:marLeft w:val="0"/>
          <w:marRight w:val="0"/>
          <w:marTop w:val="0"/>
          <w:marBottom w:val="0"/>
          <w:divBdr>
            <w:top w:val="none" w:sz="0" w:space="0" w:color="auto"/>
            <w:left w:val="none" w:sz="0" w:space="0" w:color="auto"/>
            <w:bottom w:val="none" w:sz="0" w:space="0" w:color="auto"/>
            <w:right w:val="none" w:sz="0" w:space="0" w:color="auto"/>
          </w:divBdr>
        </w:div>
        <w:div w:id="122238436">
          <w:marLeft w:val="0"/>
          <w:marRight w:val="0"/>
          <w:marTop w:val="0"/>
          <w:marBottom w:val="0"/>
          <w:divBdr>
            <w:top w:val="none" w:sz="0" w:space="0" w:color="auto"/>
            <w:left w:val="none" w:sz="0" w:space="0" w:color="auto"/>
            <w:bottom w:val="none" w:sz="0" w:space="0" w:color="auto"/>
            <w:right w:val="none" w:sz="0" w:space="0" w:color="auto"/>
          </w:divBdr>
        </w:div>
        <w:div w:id="318657415">
          <w:marLeft w:val="0"/>
          <w:marRight w:val="0"/>
          <w:marTop w:val="0"/>
          <w:marBottom w:val="0"/>
          <w:divBdr>
            <w:top w:val="none" w:sz="0" w:space="0" w:color="auto"/>
            <w:left w:val="none" w:sz="0" w:space="0" w:color="auto"/>
            <w:bottom w:val="none" w:sz="0" w:space="0" w:color="auto"/>
            <w:right w:val="none" w:sz="0" w:space="0" w:color="auto"/>
          </w:divBdr>
        </w:div>
        <w:div w:id="155608056">
          <w:marLeft w:val="0"/>
          <w:marRight w:val="0"/>
          <w:marTop w:val="0"/>
          <w:marBottom w:val="0"/>
          <w:divBdr>
            <w:top w:val="none" w:sz="0" w:space="0" w:color="auto"/>
            <w:left w:val="none" w:sz="0" w:space="0" w:color="auto"/>
            <w:bottom w:val="none" w:sz="0" w:space="0" w:color="auto"/>
            <w:right w:val="none" w:sz="0" w:space="0" w:color="auto"/>
          </w:divBdr>
        </w:div>
        <w:div w:id="875511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Carolynn Thelemaque</dc:creator>
  <cp:lastModifiedBy>Cameron</cp:lastModifiedBy>
  <cp:revision>2</cp:revision>
  <cp:lastPrinted>2014-02-28T16:38:00Z</cp:lastPrinted>
  <dcterms:created xsi:type="dcterms:W3CDTF">2014-12-22T13:16:00Z</dcterms:created>
  <dcterms:modified xsi:type="dcterms:W3CDTF">2014-12-22T13:16:00Z</dcterms:modified>
</cp:coreProperties>
</file>